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widowControl/>
        <w:spacing w:line="408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吉首市发展和改革局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年度政府信息</w:t>
      </w:r>
    </w:p>
    <w:p>
      <w:pPr>
        <w:widowControl/>
        <w:spacing w:line="408" w:lineRule="atLeast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本年度报告根据《中华人民共和国政府信息公开条例》（以下简称《条例》）、《国务院办公厅政府信息与政务公开办公室关于印发＜中华人民共和国政府信息公开工作年度报告格式＞的通知》（国办公开办函〔2021〕30号）文件要求编制，主要包括总体情况、主动公开政府信息情况、收到和处理政府信息公开申请情况、政府信息公开工作行政复议和行政诉讼情况、存在的主要问题和改进情况、其他需要报告的事项等。报告中所列数据的统计期限自2023年1月1日起至2023年12月31日止。本报告在吉首市人民政府网站政府信息公开专栏中进行公示。如对本报告有疑问，请与吉首市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eastAsia="zh-CN"/>
        </w:rPr>
        <w:t>发改局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单位联系（地址：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eastAsia="zh-CN"/>
        </w:rPr>
        <w:t>吉首市乾州新区市政大楼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B栋1119室；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电话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 xml:space="preserve">0743- 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8521129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；电子邮箱： 1638521129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@163.com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 xml:space="preserve">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年，在市委、市政府的领导下，我局严格贯彻落实《中华人民共和国政府信息公开条例》，大力推进政府信息公开工作，有力推进政府信息公开规范化、制度化。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紧紧围绕增强工作透明度，加强民主监督，密切与人民群众的联系，集中公开行政执法、行政许可、行政处罚信息，及时更新办事服务事项，进一步巩固信息公开成果，规范信息公开内容，及时、准确地公开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我局高度重视依申请公开工作，畅通依申请公开受理渠道，严格按照法定时限答复，增强答复内容针对性和答复形式规范性。202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年我局共收到依申请公开事项0件。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进一步规范信息发布工作，进一步明确分管领导和专职工作人员，细化分工，夯实责任，严格规范政府信息公开报送、审核、发布等流程，做到公开信息准确、公开渠道畅通、公开流程清晰。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办公室统筹负责网站信息发布工作，各股室负责提供各类服务事项，公开本部门相关的政府信息，办公室安排专人进行网站维护，对相关栏目定期进行更新，实时精准公开政府信息。进一步提升信息公开平台发布功能，不断优化、规范栏目设置，不断提升信息发布质量和效率，信息服务水平再上新台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保证政务公开工作规范有序运行，我局从加强组织领导、健全目标责任等方面入手，切实加强政务公开工作领导和实施，从办公室抽调一名工作人员主要从事政务公开工作，全面排查政务公开工作中存在的问题，落实整改。各机关股室负责人共同协作，确保各类信息及时、有效、准确的公开。</w:t>
      </w:r>
    </w:p>
    <w:p>
      <w:pPr>
        <w:widowControl/>
        <w:spacing w:line="408" w:lineRule="atLeast"/>
        <w:ind w:firstLine="48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现行有效件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 xml:space="preserve">           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3.其他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维持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维持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纠正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尚未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审结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pacing w:line="408" w:lineRule="atLeas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信息公开的时效性有待进一步加强，信息内容公开不够全面、及时；信息公开的深度和广度有待进一步扩大，公开形式不够丰富。下一步充分认识做好政府信息公开工作的重大意义，明确推进政务公开目标，切实增强政府信息工作的主动性和自觉性。</w:t>
      </w:r>
    </w:p>
    <w:p>
      <w:pPr>
        <w:widowControl/>
        <w:spacing w:line="408" w:lineRule="atLeas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7" w:lineRule="atLeast"/>
        <w:ind w:left="0" w:right="0" w:firstLine="960"/>
        <w:textAlignment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无</w:t>
      </w:r>
    </w:p>
    <w:p>
      <w:pPr>
        <w:widowControl/>
        <w:spacing w:line="408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widowControl/>
        <w:spacing w:line="408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widowControl/>
        <w:spacing w:line="408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41B5C5-BAFB-4C5C-918B-8310F3BC8C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6A82A6-6085-4D5B-8049-4F73968634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1DE2C5-EF43-4A36-802D-0A6BF57BF4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0A58E93-C030-4470-8C07-CE3F13C623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71199DF-2966-4EFB-9093-B77B340D01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ThiMjhhMTkwOTQwZTM2Yjc4YTY2YjYyZDk3NmIifQ=="/>
  </w:docVars>
  <w:rsids>
    <w:rsidRoot w:val="7E192D52"/>
    <w:rsid w:val="00770051"/>
    <w:rsid w:val="0E042561"/>
    <w:rsid w:val="0F3550C8"/>
    <w:rsid w:val="10F468BD"/>
    <w:rsid w:val="19BE4D7C"/>
    <w:rsid w:val="25435078"/>
    <w:rsid w:val="25BB4906"/>
    <w:rsid w:val="3A260A8E"/>
    <w:rsid w:val="3B273268"/>
    <w:rsid w:val="4C0B6AAA"/>
    <w:rsid w:val="74066ED7"/>
    <w:rsid w:val="745614FE"/>
    <w:rsid w:val="75265A50"/>
    <w:rsid w:val="7E1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2024-01-15T06:43:00Z</dcterms:created>
  <dc:creator>吴啸</dc:creator>
  <cp:lastModifiedBy>吴啸</cp:lastModifiedBy>
  <cp:lastPrinted>2024-01-18T01:09:00Z</cp:lastPrinted>
  <dcterms:modified xsi:type="dcterms:W3CDTF">2024-01-24T07:07:16Z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DD5783B7C6524BBDB4746F72F7188746_13</vt:lpwstr>
  </property>
</Properties>
</file>