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3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4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7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0" w:leftChars="0" w:firstLine="0" w:firstLineChars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val="en-US" w:eastAsia="zh-CN"/>
              </w:rPr>
              <w:t>人才培养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eastAsia="zh-CN"/>
              </w:rPr>
              <w:t>滕召君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 xml:space="preserve">  13574369788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eastAsia="zh-CN"/>
              </w:rPr>
              <w:t>吉首市农业农村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eastAsia="zh-CN"/>
              </w:rPr>
              <w:t>市科教股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84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default" w:ascii="Times New Roman" w:hAnsi="Times New Roman" w:cs="Times New Roman" w:eastAsiaTheme="minorEastAsia"/>
                <w:bCs/>
                <w:color w:val="000000"/>
                <w:sz w:val="1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84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全市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val="en-US" w:eastAsia="zh-CN"/>
              </w:rPr>
              <w:t>11个乡镇街道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完成脱贫地区特色产业发展带头人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val="en-US" w:eastAsia="zh-CN"/>
              </w:rPr>
              <w:t>140人</w:t>
            </w:r>
          </w:p>
          <w:p>
            <w:pPr>
              <w:pStyle w:val="9"/>
              <w:spacing w:line="240" w:lineRule="exact"/>
              <w:ind w:firstLine="0"/>
              <w:contextualSpacing/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全市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11个乡镇街道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完成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专业生产及技能服务型培育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val="en-US" w:eastAsia="zh-CN"/>
              </w:rPr>
              <w:t>140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人。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10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培训人次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280人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FF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FF0000"/>
                <w:sz w:val="19"/>
                <w:lang w:eastAsia="zh-CN"/>
              </w:rPr>
              <w:t>完成农业生产技能提升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_GB2312" w:hAnsi="仿宋_GB2312" w:eastAsia="仿宋_GB2312" w:cs="仿宋_GB2312"/>
                <w:bCs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0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完成时限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eastAsia="zh-CN"/>
              </w:rPr>
              <w:t>培训脱贫地区特色产业发展带头人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4000元/人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220"/>
              <w:contextualSpacing/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eastAsia="zh-CN"/>
              </w:rPr>
              <w:t>培训专业生产及技能服务型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2000元/人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效益指标</w:t>
            </w:r>
          </w:p>
        </w:tc>
        <w:tc>
          <w:tcPr>
            <w:tcW w:w="708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经济效益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户均增收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收益村数（个）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eastAsia="zh-CN"/>
              </w:rPr>
              <w:t>受益户数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280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受益人口数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280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FF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19"/>
                <w:lang w:val="en-US" w:eastAsia="zh-CN"/>
              </w:rPr>
              <w:t>受益脱贫村数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default" w:ascii="Times New Roman" w:hAnsi="Times New Roman" w:cs="Times New Roman" w:eastAsiaTheme="minorEastAsia"/>
                <w:bCs/>
                <w:color w:val="FF0000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FF0000"/>
                <w:sz w:val="19"/>
                <w:lang w:val="en-US" w:eastAsia="zh-CN"/>
              </w:rPr>
              <w:t>110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FF0000"/>
                <w:sz w:val="19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eastAsia="zh-CN"/>
              </w:rPr>
              <w:t>受益脱贫人口数及防止返贫监测对象人户数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hint="default" w:ascii="Times New Roman" w:hAnsi="Times New Roman" w:cs="Times New Roman" w:eastAsiaTheme="minorEastAsia"/>
                <w:bCs/>
                <w:color w:val="FF0000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bCs/>
                <w:color w:val="FF0000"/>
                <w:sz w:val="19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eastAsia="zh-CN"/>
              </w:rPr>
              <w:t>受益脱贫人口数及防止返贫监测对象人口数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FF0000"/>
                <w:sz w:val="19"/>
              </w:rPr>
            </w:pPr>
            <w:bookmarkStart w:id="3" w:name="_GoBack"/>
            <w:bookmarkEnd w:id="3"/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460"/>
              <w:contextualSpacing/>
              <w:rPr>
                <w:rFonts w:hint="eastAsia" w:ascii="仿宋_GB2312" w:hAnsi="仿宋_GB2312" w:eastAsia="仿宋_GB2312" w:cs="仿宋_GB2312"/>
                <w:bCs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eastAsia="zh-CN"/>
              </w:rPr>
              <w:t>带动有意愿发展农业产业人口增收年限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val="en-US" w:eastAsia="zh-CN"/>
              </w:rPr>
              <w:t>3年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9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FF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FF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FF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FF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FF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FF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FF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FF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FF0000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9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  <w:bookmarkStart w:id="1" w:name="_Toc5937"/>
      <w:bookmarkStart w:id="2" w:name="_Toc1358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br w:type="page"/>
      </w:r>
      <w:bookmarkEnd w:id="1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3MTdiMmE3N2Q5MzI0MWRmOTc1ZDU1Y2E4MGE2OGMifQ=="/>
  </w:docVars>
  <w:rsids>
    <w:rsidRoot w:val="3AAA4D3F"/>
    <w:rsid w:val="3AAA4D3F"/>
    <w:rsid w:val="3C091751"/>
    <w:rsid w:val="4E946DC9"/>
    <w:rsid w:val="7ED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3">
    <w:name w:val="Body Text"/>
    <w:basedOn w:val="1"/>
    <w:next w:val="4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next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1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570</Characters>
  <Lines>0</Lines>
  <Paragraphs>0</Paragraphs>
  <TotalTime>4</TotalTime>
  <ScaleCrop>false</ScaleCrop>
  <LinksUpToDate>false</LinksUpToDate>
  <CharactersWithSpaces>574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2022-10-12T01:25:00Z</dcterms:created>
  <dc:creator>哈哈哈哈哈哈哈</dc:creator>
  <cp:lastModifiedBy>Administrator</cp:lastModifiedBy>
  <dcterms:modified xsi:type="dcterms:W3CDTF">2022-11-02T08:56:33Z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333C14E6AACF49F093FE8A2DABC3FBEB</vt:lpwstr>
  </property>
</Properties>
</file>