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beforeLines="5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附件2</w:t>
      </w:r>
    </w:p>
    <w:p>
      <w:pPr>
        <w:spacing w:line="380" w:lineRule="exact"/>
        <w:ind w:firstLine="1807" w:firstLineChars="5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市级预算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部门项目支出绩效自评表</w:t>
      </w:r>
    </w:p>
    <w:p>
      <w:pPr>
        <w:spacing w:line="380" w:lineRule="exact"/>
        <w:ind w:firstLine="3520" w:firstLineChars="1100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（ 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楷体_GB2312" w:eastAsia="楷体_GB2312"/>
          <w:kern w:val="0"/>
          <w:sz w:val="32"/>
          <w:szCs w:val="32"/>
        </w:rPr>
        <w:t>年度）</w:t>
      </w:r>
    </w:p>
    <w:tbl>
      <w:tblPr>
        <w:tblStyle w:val="8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85"/>
        <w:gridCol w:w="1117"/>
        <w:gridCol w:w="734"/>
        <w:gridCol w:w="1139"/>
        <w:gridCol w:w="285"/>
        <w:gridCol w:w="854"/>
        <w:gridCol w:w="855"/>
        <w:gridCol w:w="284"/>
        <w:gridCol w:w="286"/>
        <w:gridCol w:w="426"/>
        <w:gridCol w:w="144"/>
        <w:gridCol w:w="711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高中免学费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吉首市教育和体育局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吉首市民族中学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年初预算数(万元)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全年预算数(万元)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全年执行数(万元)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保证高中免学费经费使用到位</w:t>
            </w:r>
          </w:p>
        </w:tc>
        <w:tc>
          <w:tcPr>
            <w:tcW w:w="3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已全部到位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资金总数30.96万元，实际使用资金30.96万元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效果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可行性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数据管理与匹配性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支出范围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项目产值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对社会带来的影响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</w:rPr>
              <w:t>按时缴纳污水处理费，节水节电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后续跟踪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</w:rPr>
              <w:t>≥85%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≥85%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</w:rPr>
              <w:t>≥85%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≥85%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说明</w:t>
      </w:r>
      <w:r>
        <w:rPr>
          <w:rFonts w:ascii="仿宋_GB2312" w:hAnsi="宋体" w:eastAsia="仿宋_GB2312"/>
          <w:b w:val="0"/>
          <w:bCs w:val="0"/>
          <w:sz w:val="18"/>
          <w:szCs w:val="18"/>
        </w:rPr>
        <w:t>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执行率=全年执行数/全年预算数×100%。</w:t>
      </w:r>
    </w:p>
    <w:p>
      <w:pPr>
        <w:pStyle w:val="2"/>
        <w:ind w:left="0" w:leftChars="0" w:firstLine="0" w:firstLineChars="0"/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单位负责人签字： 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刘珺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填表人：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张秋宇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联系电话：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15274380872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填报日期：  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2022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年  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月  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17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日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5" w:h="16837"/>
      <w:pgMar w:top="1474" w:right="1531" w:bottom="1531" w:left="1531" w:header="720" w:footer="1077" w:gutter="0"/>
      <w:pgNumType w:fmt="numberInDash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84175"/>
              <wp:effectExtent l="0" t="0" r="381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lwPrsYz+acSbqaXV5MXs1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+eQ6dEAAAADAQAADwAAAAAAAAABACAAAAAiAAAAZHJz&#10;L2Rvd25yZXYueG1sUEsBAhQAFAAAAAgAh07iQL3oI0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MWQ4MGQxYjA1MzA4NzEwNzI2NjY2ZmYwMWNiOTQifQ=="/>
  </w:docVars>
  <w:rsids>
    <w:rsidRoot w:val="00DA26CB"/>
    <w:rsid w:val="001E2B45"/>
    <w:rsid w:val="00256C38"/>
    <w:rsid w:val="00327B82"/>
    <w:rsid w:val="005E0AA6"/>
    <w:rsid w:val="00713BC3"/>
    <w:rsid w:val="007378E5"/>
    <w:rsid w:val="007F252B"/>
    <w:rsid w:val="00A41926"/>
    <w:rsid w:val="00DA26CB"/>
    <w:rsid w:val="02251150"/>
    <w:rsid w:val="0DC375BB"/>
    <w:rsid w:val="11AB3EAC"/>
    <w:rsid w:val="231F7AAA"/>
    <w:rsid w:val="2A0D0CC4"/>
    <w:rsid w:val="2DFF278E"/>
    <w:rsid w:val="30633153"/>
    <w:rsid w:val="32A8506A"/>
    <w:rsid w:val="34D82CDB"/>
    <w:rsid w:val="3CA4774C"/>
    <w:rsid w:val="3DAF42E9"/>
    <w:rsid w:val="428E5606"/>
    <w:rsid w:val="443C510F"/>
    <w:rsid w:val="467727DE"/>
    <w:rsid w:val="4F714FA1"/>
    <w:rsid w:val="50B82E88"/>
    <w:rsid w:val="51EB103B"/>
    <w:rsid w:val="54FA3343"/>
    <w:rsid w:val="561C75F8"/>
    <w:rsid w:val="568D16F4"/>
    <w:rsid w:val="58EB7B73"/>
    <w:rsid w:val="59630B4C"/>
    <w:rsid w:val="5E3501BB"/>
    <w:rsid w:val="630C36B1"/>
    <w:rsid w:val="644846E3"/>
    <w:rsid w:val="689D7F88"/>
    <w:rsid w:val="6AE81BC8"/>
    <w:rsid w:val="6C122BC3"/>
    <w:rsid w:val="6EAC1744"/>
    <w:rsid w:val="71B42DAE"/>
    <w:rsid w:val="78277F6B"/>
    <w:rsid w:val="7CED21F4"/>
    <w:rsid w:val="7DF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4"/>
    <w:uiPriority w:val="0"/>
    <w:pPr>
      <w:ind w:left="100" w:leftChars="2500"/>
    </w:pPr>
    <w:rPr>
      <w:rFonts w:eastAsia="仿宋_GB2312"/>
      <w:kern w:val="0"/>
      <w:sz w:val="2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cs="宋体"/>
      <w:sz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标题 2 Char"/>
    <w:basedOn w:val="9"/>
    <w:link w:val="3"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4"/>
    <w:qFormat/>
    <w:uiPriority w:val="0"/>
    <w:rPr>
      <w:rFonts w:eastAsia="仿宋_GB2312"/>
      <w:sz w:val="28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6921</Words>
  <Characters>7272</Characters>
  <Lines>60</Lines>
  <Paragraphs>17</Paragraphs>
  <TotalTime>1</TotalTime>
  <ScaleCrop>false</ScaleCrop>
  <LinksUpToDate>false</LinksUpToDate>
  <CharactersWithSpaces>7852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2022-06-20T02:54:00Z</dcterms:created>
  <dc:creator>Administrator</dc:creator>
  <cp:lastModifiedBy>Administrator</cp:lastModifiedBy>
  <dcterms:modified xsi:type="dcterms:W3CDTF">2022-07-18T11:35:50Z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B31A0388C40740818EA2EBA39C90841F</vt:lpwstr>
  </property>
</Properties>
</file>