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eastAsia="方正小标宋简体"/>
          <w:sz w:val="44"/>
          <w:szCs w:val="44"/>
          <w:lang w:val="en-US" w:eastAsia="zh-CN"/>
        </w:rPr>
      </w:pPr>
      <w:r>
        <w:rPr>
          <w:rFonts w:hint="eastAsia" w:eastAsia="方正小标宋简体"/>
          <w:sz w:val="44"/>
          <w:szCs w:val="44"/>
          <w:lang w:val="en-US" w:eastAsia="zh-CN"/>
        </w:rPr>
        <w:t>湖南</w:t>
      </w:r>
      <w:r>
        <w:rPr>
          <w:rFonts w:hint="eastAsia" w:eastAsia="方正小标宋简体"/>
          <w:sz w:val="44"/>
          <w:szCs w:val="44"/>
        </w:rPr>
        <w:t>吉首</w:t>
      </w:r>
      <w:r>
        <w:rPr>
          <w:rFonts w:hint="eastAsia" w:eastAsia="方正小标宋简体"/>
          <w:sz w:val="44"/>
          <w:szCs w:val="44"/>
          <w:lang w:val="en-US" w:eastAsia="zh-CN"/>
        </w:rPr>
        <w:t>经济开发区管理委员会</w:t>
      </w:r>
    </w:p>
    <w:p>
      <w:pPr>
        <w:spacing w:line="600" w:lineRule="exact"/>
        <w:jc w:val="center"/>
        <w:rPr>
          <w:rFonts w:hint="eastAsia" w:eastAsia="方正小标宋简体" w:cs="方正小标宋简体"/>
          <w:sz w:val="44"/>
          <w:szCs w:val="44"/>
        </w:rPr>
      </w:pPr>
      <w:r>
        <w:rPr>
          <w:rFonts w:hint="eastAsia" w:ascii="方正小标宋简体" w:eastAsia="方正小标宋简体"/>
          <w:sz w:val="44"/>
          <w:szCs w:val="44"/>
        </w:rPr>
        <w:t>关于开展2021年度</w:t>
      </w:r>
      <w:r>
        <w:rPr>
          <w:rFonts w:hint="eastAsia" w:eastAsia="方正小标宋简体" w:cs="方正小标宋简体"/>
          <w:sz w:val="44"/>
          <w:szCs w:val="44"/>
        </w:rPr>
        <w:t>整支出绩效自评</w:t>
      </w:r>
    </w:p>
    <w:p>
      <w:pPr>
        <w:spacing w:line="600" w:lineRule="exact"/>
        <w:jc w:val="center"/>
        <w:rPr>
          <w:rFonts w:ascii="方正小标宋简体" w:eastAsia="方正小标宋简体"/>
          <w:sz w:val="44"/>
          <w:szCs w:val="44"/>
        </w:rPr>
      </w:pPr>
      <w:r>
        <w:rPr>
          <w:rFonts w:hint="eastAsia" w:eastAsia="方正小标宋简体" w:cs="方正小标宋简体"/>
          <w:sz w:val="44"/>
          <w:szCs w:val="44"/>
        </w:rPr>
        <w:t>工作</w:t>
      </w:r>
      <w:r>
        <w:rPr>
          <w:rFonts w:hint="eastAsia" w:ascii="方正小标宋简体" w:eastAsia="方正小标宋简体"/>
          <w:sz w:val="44"/>
          <w:szCs w:val="44"/>
        </w:rPr>
        <w:t>的通知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黑体"/>
          <w:sz w:val="32"/>
          <w:szCs w:val="32"/>
        </w:rPr>
      </w:pPr>
      <w:r>
        <w:rPr>
          <w:rFonts w:eastAsia="黑体"/>
          <w:sz w:val="32"/>
          <w:szCs w:val="32"/>
        </w:rPr>
        <w:t>一、自评范围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2021年度市财政安排给本部门整体支出</w:t>
      </w:r>
      <w:r>
        <w:rPr>
          <w:rFonts w:hint="eastAsia" w:ascii="仿宋" w:hAnsi="仿宋" w:eastAsia="仿宋" w:cs="仿宋"/>
          <w:sz w:val="32"/>
          <w:szCs w:val="32"/>
          <w:lang w:val="en-US" w:eastAsia="zh-CN"/>
        </w:rPr>
        <w:t>3723.68</w:t>
      </w:r>
      <w:r>
        <w:rPr>
          <w:rFonts w:hint="eastAsia" w:ascii="仿宋" w:hAnsi="仿宋" w:eastAsia="仿宋" w:cs="仿宋"/>
          <w:sz w:val="32"/>
          <w:szCs w:val="32"/>
        </w:rPr>
        <w:t>万元，其中，一般公共预算支出</w:t>
      </w:r>
      <w:r>
        <w:rPr>
          <w:rFonts w:hint="eastAsia" w:ascii="仿宋" w:hAnsi="仿宋" w:eastAsia="仿宋" w:cs="仿宋"/>
          <w:sz w:val="32"/>
          <w:szCs w:val="32"/>
          <w:lang w:val="en-US" w:eastAsia="zh-CN"/>
        </w:rPr>
        <w:t>3723.68</w:t>
      </w:r>
      <w:r>
        <w:rPr>
          <w:rFonts w:hint="eastAsia" w:ascii="仿宋" w:hAnsi="仿宋" w:eastAsia="仿宋" w:cs="仿宋"/>
          <w:sz w:val="32"/>
          <w:szCs w:val="32"/>
        </w:rPr>
        <w:t>万元。一般公共预算支出包括基本支出</w:t>
      </w:r>
      <w:r>
        <w:rPr>
          <w:rFonts w:hint="eastAsia" w:ascii="仿宋" w:hAnsi="仿宋" w:eastAsia="仿宋" w:cs="仿宋"/>
          <w:sz w:val="32"/>
          <w:szCs w:val="32"/>
          <w:lang w:val="en-US" w:eastAsia="zh-CN"/>
        </w:rPr>
        <w:t>338.93</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3384.75</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黑体"/>
          <w:sz w:val="32"/>
          <w:szCs w:val="32"/>
        </w:rPr>
      </w:pPr>
      <w:r>
        <w:rPr>
          <w:rFonts w:eastAsia="黑体"/>
          <w:sz w:val="32"/>
          <w:szCs w:val="32"/>
        </w:rPr>
        <w:t>二、自评主要依据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《中华人民共和国预算法》、国家其他相关法律、法规和规章制度；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《中共中央 国务院关于全面实施预算绩效管理的意见》（中发〔2018〕34号）、《中共湖南省委办公厅湖南省人民政府办公厅关于全面实施预算绩效管理的实施意见》（湘办发〔2019〕10号）；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市委、市政府制定的国民经济与社会发展规划及方针政策，关于重点工作或重大项目印发的指导意见和工作要求等文件；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预算管理和绩效评价相关制度和文件；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市级预算部门“三定”方案、中长期事业发展规划及年度工作计划；</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预算批复时确定的绩效目标及指标，预算部门年度预算执行情况，年度决算报告等相关材料；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黑体"/>
          <w:sz w:val="32"/>
          <w:szCs w:val="32"/>
        </w:rPr>
      </w:pPr>
      <w:r>
        <w:rPr>
          <w:rFonts w:eastAsia="黑体"/>
          <w:sz w:val="32"/>
          <w:szCs w:val="32"/>
        </w:rPr>
        <w:t>三、自评主要内容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要包括部门整体支出总体绩效目标、各项绩效指标完成情况以及预算执行情况。对未完成绩效目标或偏离绩效目标较大的项目要分析并说明原因，研究提出改进措施。同时，围绕部门（单位）职责，以预算资金管理为主线，总结部门（单位）资产管理和业务开展情况，从运行成本、管理效率、履职效能、社会效应、可持续发展能力和服务对象满意度等方面，衡量部门（单位）整体及核心业务实施效果。</w:t>
      </w:r>
    </w:p>
    <w:p>
      <w:pPr>
        <w:spacing w:line="600" w:lineRule="exact"/>
        <w:ind w:firstLine="640" w:firstLineChars="200"/>
        <w:rPr>
          <w:rFonts w:eastAsia="黑体"/>
          <w:sz w:val="32"/>
          <w:szCs w:val="32"/>
        </w:rPr>
      </w:pPr>
      <w:r>
        <w:rPr>
          <w:rFonts w:eastAsia="黑体"/>
          <w:sz w:val="32"/>
          <w:szCs w:val="32"/>
        </w:rPr>
        <w:t>四、自评程序和步骤</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楷体" w:hAnsi="楷体" w:eastAsia="楷体" w:cs="楷体"/>
          <w:sz w:val="32"/>
          <w:szCs w:val="32"/>
          <w:lang w:eastAsia="zh-CN"/>
        </w:rPr>
        <w:t>（一）单位自查</w:t>
      </w:r>
    </w:p>
    <w:p>
      <w:pPr>
        <w:spacing w:line="600" w:lineRule="exact"/>
        <w:ind w:firstLine="640" w:firstLineChars="200"/>
        <w:rPr>
          <w:rFonts w:hint="eastAsia" w:ascii="仿宋" w:hAnsi="仿宋" w:eastAsia="仿宋" w:cs="仿宋"/>
          <w:kern w:val="1"/>
          <w:sz w:val="32"/>
          <w:szCs w:val="32"/>
        </w:rPr>
      </w:pPr>
      <w:r>
        <w:rPr>
          <w:rFonts w:hint="eastAsia" w:ascii="仿宋" w:hAnsi="仿宋" w:eastAsia="仿宋" w:cs="仿宋"/>
          <w:sz w:val="32"/>
          <w:szCs w:val="32"/>
        </w:rPr>
        <w:t>根据本规程第十二条第（一）款的内容拟定，</w:t>
      </w:r>
      <w:r>
        <w:rPr>
          <w:rFonts w:hint="eastAsia" w:ascii="仿宋" w:hAnsi="仿宋" w:eastAsia="仿宋" w:cs="仿宋"/>
          <w:kern w:val="1"/>
          <w:sz w:val="32"/>
          <w:szCs w:val="32"/>
        </w:rPr>
        <w:t>吉首经济开发区管委会制定了部门整体支出绩效评价的工作方案、评价指标，</w:t>
      </w:r>
      <w:r>
        <w:rPr>
          <w:rFonts w:hint="eastAsia" w:ascii="仿宋" w:hAnsi="仿宋" w:eastAsia="仿宋" w:cs="仿宋"/>
          <w:kern w:val="1"/>
          <w:sz w:val="32"/>
          <w:szCs w:val="32"/>
          <w:lang w:eastAsia="zh-CN"/>
        </w:rPr>
        <w:t>调整</w:t>
      </w:r>
      <w:r>
        <w:rPr>
          <w:rFonts w:hint="eastAsia" w:ascii="仿宋" w:hAnsi="仿宋" w:eastAsia="仿宋" w:cs="仿宋"/>
          <w:kern w:val="1"/>
          <w:sz w:val="32"/>
          <w:szCs w:val="32"/>
        </w:rPr>
        <w:t>了财政资金绩效评价小组，</w:t>
      </w:r>
      <w:r>
        <w:rPr>
          <w:rFonts w:hint="eastAsia" w:ascii="仿宋" w:hAnsi="仿宋" w:eastAsia="仿宋" w:cs="仿宋"/>
          <w:kern w:val="1"/>
          <w:sz w:val="32"/>
          <w:szCs w:val="32"/>
          <w:lang w:val="en-US" w:eastAsia="zh-CN"/>
        </w:rPr>
        <w:t>2022年6</w:t>
      </w:r>
      <w:r>
        <w:rPr>
          <w:rFonts w:hint="eastAsia" w:ascii="仿宋" w:hAnsi="仿宋" w:eastAsia="仿宋" w:cs="仿宋"/>
          <w:kern w:val="1"/>
          <w:sz w:val="32"/>
          <w:szCs w:val="32"/>
        </w:rPr>
        <w:t>月</w:t>
      </w:r>
      <w:r>
        <w:rPr>
          <w:rFonts w:hint="eastAsia" w:ascii="仿宋" w:hAnsi="仿宋" w:eastAsia="仿宋" w:cs="仿宋"/>
          <w:kern w:val="1"/>
          <w:sz w:val="32"/>
          <w:szCs w:val="32"/>
          <w:lang w:val="en-US" w:eastAsia="zh-CN"/>
        </w:rPr>
        <w:t>20</w:t>
      </w:r>
      <w:r>
        <w:rPr>
          <w:rFonts w:hint="eastAsia" w:ascii="仿宋" w:hAnsi="仿宋" w:eastAsia="仿宋" w:cs="仿宋"/>
          <w:kern w:val="1"/>
          <w:sz w:val="32"/>
          <w:szCs w:val="32"/>
        </w:rPr>
        <w:t>日召开了绩效评价工作安排部署会，于</w:t>
      </w:r>
      <w:r>
        <w:rPr>
          <w:rFonts w:hint="eastAsia" w:ascii="仿宋" w:hAnsi="仿宋" w:eastAsia="仿宋" w:cs="仿宋"/>
          <w:kern w:val="1"/>
          <w:sz w:val="32"/>
          <w:szCs w:val="32"/>
          <w:lang w:val="en-US" w:eastAsia="zh-CN"/>
        </w:rPr>
        <w:t>6</w:t>
      </w:r>
      <w:r>
        <w:rPr>
          <w:rFonts w:hint="eastAsia" w:ascii="仿宋" w:hAnsi="仿宋" w:eastAsia="仿宋" w:cs="仿宋"/>
          <w:kern w:val="1"/>
          <w:sz w:val="32"/>
          <w:szCs w:val="32"/>
        </w:rPr>
        <w:t>月</w:t>
      </w:r>
      <w:r>
        <w:rPr>
          <w:rFonts w:hint="eastAsia" w:ascii="仿宋" w:hAnsi="仿宋" w:eastAsia="仿宋" w:cs="仿宋"/>
          <w:kern w:val="1"/>
          <w:sz w:val="32"/>
          <w:szCs w:val="32"/>
          <w:lang w:val="en-US" w:eastAsia="zh-CN"/>
        </w:rPr>
        <w:t>30</w:t>
      </w:r>
      <w:r>
        <w:rPr>
          <w:rFonts w:hint="eastAsia" w:ascii="仿宋" w:hAnsi="仿宋" w:eastAsia="仿宋" w:cs="仿宋"/>
          <w:kern w:val="1"/>
          <w:sz w:val="32"/>
          <w:szCs w:val="32"/>
        </w:rPr>
        <w:t>日完成自评工作。对本单位为2021年度整体支出的绩效情况进行了客观、公正的评价</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总结绩效</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绩效评价工作结束</w:t>
      </w:r>
      <w:r>
        <w:rPr>
          <w:rFonts w:hint="eastAsia" w:ascii="仿宋" w:hAnsi="仿宋" w:eastAsia="仿宋" w:cs="仿宋"/>
          <w:sz w:val="32"/>
          <w:szCs w:val="32"/>
          <w:lang w:val="en-US" w:eastAsia="zh-CN"/>
        </w:rPr>
        <w:t>后</w:t>
      </w:r>
      <w:r>
        <w:rPr>
          <w:rFonts w:hint="eastAsia" w:ascii="仿宋" w:hAnsi="仿宋" w:eastAsia="仿宋" w:cs="仿宋"/>
          <w:sz w:val="32"/>
          <w:szCs w:val="32"/>
        </w:rPr>
        <w:t>，统一汇总到财务室，由财务室撰写部门绩效自评报告。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黑体"/>
          <w:sz w:val="32"/>
          <w:szCs w:val="32"/>
        </w:rPr>
      </w:pPr>
      <w:r>
        <w:rPr>
          <w:rFonts w:hint="eastAsia" w:eastAsia="黑体"/>
          <w:sz w:val="32"/>
          <w:szCs w:val="32"/>
          <w:lang w:val="en-US" w:eastAsia="zh-CN"/>
        </w:rPr>
        <w:t>五</w:t>
      </w:r>
      <w:r>
        <w:rPr>
          <w:rFonts w:eastAsia="黑体"/>
          <w:sz w:val="32"/>
          <w:szCs w:val="32"/>
        </w:rPr>
        <w:t>、有关要求</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紧扣部门整体支出绩效评价指标开展自评，自评工作本着客观公正开展评价，6月</w:t>
      </w:r>
      <w:r>
        <w:rPr>
          <w:rFonts w:hint="eastAsia" w:ascii="仿宋" w:hAnsi="仿宋" w:eastAsia="仿宋" w:cs="仿宋"/>
          <w:sz w:val="32"/>
          <w:szCs w:val="32"/>
          <w:lang w:val="en-US" w:eastAsia="zh-CN"/>
        </w:rPr>
        <w:t>30</w:t>
      </w:r>
      <w:r>
        <w:rPr>
          <w:rFonts w:hint="eastAsia" w:ascii="仿宋" w:hAnsi="仿宋" w:eastAsia="仿宋" w:cs="仿宋"/>
          <w:sz w:val="32"/>
          <w:szCs w:val="32"/>
        </w:rPr>
        <w:t>日完成绩效自评工作，7月1日向财政提交报告。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bookmarkStart w:id="0" w:name="_GoBack"/>
      <w:bookmarkEnd w:id="0"/>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通知附件包括：</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1、部门整体支出绩效评价基础数据表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2、部门整体支出绩效自评表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湖南吉首经济开发区管理委员会</w:t>
      </w:r>
      <w:r>
        <w:rPr>
          <w:rFonts w:hint="eastAsia" w:ascii="仿宋" w:hAnsi="仿宋" w:eastAsia="仿宋" w:cs="仿宋"/>
          <w:sz w:val="32"/>
          <w:szCs w:val="32"/>
        </w:rPr>
        <w:t>2021年度部门整体支出绩效评价指标表</w:t>
      </w:r>
    </w:p>
    <w:p>
      <w:pPr>
        <w:spacing w:line="600" w:lineRule="exact"/>
        <w:rPr>
          <w:rFonts w:hint="eastAsia" w:ascii="仿宋" w:hAnsi="仿宋" w:eastAsia="仿宋" w:cs="仿宋"/>
          <w:sz w:val="28"/>
          <w:szCs w:val="28"/>
        </w:rPr>
      </w:pPr>
    </w:p>
    <w:p>
      <w:pPr>
        <w:spacing w:line="540" w:lineRule="exact"/>
        <w:jc w:val="left"/>
        <w:rPr>
          <w:rFonts w:eastAsia="仿宋_GB2312"/>
          <w:sz w:val="32"/>
          <w:szCs w:val="32"/>
        </w:rPr>
      </w:pPr>
    </w:p>
    <w:p>
      <w:pPr>
        <w:pStyle w:val="2"/>
        <w:rPr>
          <w:rFonts w:hint="eastAsia"/>
        </w:rPr>
      </w:pPr>
    </w:p>
    <w:p>
      <w:pPr>
        <w:spacing w:line="500" w:lineRule="exact"/>
        <w:rPr>
          <w:rFonts w:eastAsia="黑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kODNjOTMyNWExYmU1ZWI4NDg4Njg5M2VmYWVlODYifQ=="/>
  </w:docVars>
  <w:rsids>
    <w:rsidRoot w:val="00000000"/>
    <w:rsid w:val="3A4F4942"/>
    <w:rsid w:val="5F765B17"/>
    <w:rsid w:val="64977A8D"/>
    <w:rsid w:val="7F240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875</Words>
  <Characters>930</Characters>
  <Lines>0</Lines>
  <Paragraphs>0</Paragraphs>
  <TotalTime>2</TotalTime>
  <ScaleCrop>false</ScaleCrop>
  <LinksUpToDate>false</LinksUpToDate>
  <CharactersWithSpaces>931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2022-07-13T08:40:00Z</dcterms:created>
  <dc:creator>Administrator</dc:creator>
  <cp:lastModifiedBy>Administrator</cp:lastModifiedBy>
  <dcterms:modified xsi:type="dcterms:W3CDTF">2022-07-14T01:47:06Z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5FA5AF0219804B938044CE427DF10078</vt:lpwstr>
  </property>
</Properties>
</file>