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55" w:lineRule="atLeast"/>
        <w:rPr>
          <w:rFonts w:hint="eastAsia" w:ascii="黑体" w:hAnsi="黑体" w:eastAsia="黑体" w:cs="黑体"/>
          <w:sz w:val="32"/>
          <w:szCs w:val="32"/>
        </w:rPr>
      </w:pPr>
      <w:r>
        <w:rPr>
          <w:rFonts w:hint="eastAsia" w:ascii="黑体" w:hAnsi="黑体" w:eastAsia="黑体" w:cs="黑体"/>
          <w:sz w:val="32"/>
          <w:szCs w:val="32"/>
        </w:rPr>
        <w:t>附件2</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湘西自治州2022年“政务公开主题日”活</w:t>
      </w:r>
      <w:bookmarkStart w:id="0" w:name="_GoBack"/>
      <w:bookmarkEnd w:id="0"/>
      <w:r>
        <w:rPr>
          <w:rFonts w:hint="eastAsia" w:ascii="方正小标宋简体" w:hAnsi="方正小标宋简体" w:eastAsia="方正小标宋简体" w:cs="方正小标宋简体"/>
          <w:sz w:val="44"/>
          <w:szCs w:val="44"/>
        </w:rPr>
        <w:t>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 排 表</w:t>
      </w:r>
    </w:p>
    <w:tbl>
      <w:tblPr>
        <w:tblStyle w:val="3"/>
        <w:tblW w:w="815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784"/>
        <w:gridCol w:w="1418"/>
        <w:gridCol w:w="2976"/>
        <w:gridCol w:w="1701"/>
        <w:gridCol w:w="127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序号</w:t>
            </w:r>
          </w:p>
        </w:tc>
        <w:tc>
          <w:tcPr>
            <w:tcW w:w="1418" w:type="dxa"/>
            <w:noWrap w:val="0"/>
            <w:tcMar>
              <w:top w:w="75" w:type="dxa"/>
              <w:left w:w="75" w:type="dxa"/>
              <w:bottom w:w="75" w:type="dxa"/>
              <w:right w:w="75" w:type="dxa"/>
            </w:tcMar>
            <w:vAlign w:val="center"/>
          </w:tcPr>
          <w:p>
            <w:pPr>
              <w:jc w:val="center"/>
            </w:pPr>
            <w:r>
              <w:rPr>
                <w:rFonts w:hint="eastAsia"/>
              </w:rPr>
              <w:t>主题</w:t>
            </w:r>
          </w:p>
        </w:tc>
        <w:tc>
          <w:tcPr>
            <w:tcW w:w="2976" w:type="dxa"/>
            <w:noWrap w:val="0"/>
            <w:tcMar>
              <w:top w:w="75" w:type="dxa"/>
              <w:left w:w="75" w:type="dxa"/>
              <w:bottom w:w="75" w:type="dxa"/>
              <w:right w:w="75" w:type="dxa"/>
            </w:tcMar>
            <w:vAlign w:val="center"/>
          </w:tcPr>
          <w:p>
            <w:pPr>
              <w:jc w:val="center"/>
            </w:pPr>
            <w:r>
              <w:rPr>
                <w:rFonts w:hint="eastAsia"/>
              </w:rPr>
              <w:t>活动计划</w:t>
            </w:r>
          </w:p>
        </w:tc>
        <w:tc>
          <w:tcPr>
            <w:tcW w:w="1701" w:type="dxa"/>
            <w:noWrap w:val="0"/>
            <w:tcMar>
              <w:top w:w="75" w:type="dxa"/>
              <w:left w:w="75" w:type="dxa"/>
              <w:bottom w:w="75" w:type="dxa"/>
              <w:right w:w="75" w:type="dxa"/>
            </w:tcMar>
            <w:vAlign w:val="center"/>
          </w:tcPr>
          <w:p>
            <w:pPr>
              <w:jc w:val="center"/>
            </w:pPr>
            <w:r>
              <w:rPr>
                <w:rFonts w:hint="eastAsia"/>
              </w:rPr>
              <w:t>责任单位</w:t>
            </w:r>
          </w:p>
        </w:tc>
        <w:tc>
          <w:tcPr>
            <w:tcW w:w="1276" w:type="dxa"/>
            <w:noWrap w:val="0"/>
            <w:tcMar>
              <w:top w:w="75" w:type="dxa"/>
              <w:left w:w="75" w:type="dxa"/>
              <w:bottom w:w="75" w:type="dxa"/>
              <w:right w:w="75" w:type="dxa"/>
            </w:tcMar>
            <w:vAlign w:val="center"/>
          </w:tcPr>
          <w:p>
            <w:pPr>
              <w:jc w:val="center"/>
            </w:pPr>
            <w:r>
              <w:rPr>
                <w:rFonts w:hint="eastAsia"/>
              </w:rPr>
              <w:t>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85" w:hRule="atLeast"/>
          <w:jc w:val="center"/>
        </w:trPr>
        <w:tc>
          <w:tcPr>
            <w:tcW w:w="784" w:type="dxa"/>
            <w:noWrap w:val="0"/>
            <w:tcMar>
              <w:top w:w="75" w:type="dxa"/>
              <w:left w:w="75" w:type="dxa"/>
              <w:bottom w:w="75" w:type="dxa"/>
              <w:right w:w="75" w:type="dxa"/>
            </w:tcMar>
            <w:vAlign w:val="center"/>
          </w:tcPr>
          <w:p>
            <w:pPr>
              <w:jc w:val="center"/>
            </w:pPr>
            <w:r>
              <w:rPr>
                <w:rFonts w:hint="eastAsia"/>
              </w:rPr>
              <w:t>1</w:t>
            </w:r>
          </w:p>
        </w:tc>
        <w:tc>
          <w:tcPr>
            <w:tcW w:w="1418" w:type="dxa"/>
            <w:noWrap w:val="0"/>
            <w:tcMar>
              <w:top w:w="75" w:type="dxa"/>
              <w:left w:w="75" w:type="dxa"/>
              <w:bottom w:w="75" w:type="dxa"/>
              <w:right w:w="75" w:type="dxa"/>
            </w:tcMar>
            <w:vAlign w:val="center"/>
          </w:tcPr>
          <w:p>
            <w:r>
              <w:rPr>
                <w:rFonts w:hint="eastAsia"/>
              </w:rPr>
              <w:t>坚持烟草专卖制度不动摇，切实维护国家和消费者利益</w:t>
            </w:r>
          </w:p>
        </w:tc>
        <w:tc>
          <w:tcPr>
            <w:tcW w:w="2976" w:type="dxa"/>
            <w:noWrap w:val="0"/>
            <w:tcMar>
              <w:top w:w="75" w:type="dxa"/>
              <w:left w:w="75" w:type="dxa"/>
              <w:bottom w:w="75" w:type="dxa"/>
              <w:right w:w="75" w:type="dxa"/>
            </w:tcMar>
            <w:vAlign w:val="center"/>
          </w:tcPr>
          <w:p>
            <w:r>
              <w:rPr>
                <w:rFonts w:hint="eastAsia"/>
              </w:rPr>
              <w:t>通过悬挂横幅、设立宣传台、播放宣传片等方式开展《烟草专卖法》、《烟草专卖法实施条例》《电子烟管理办法》等烟草专卖法律法规知识宣传和咨询，开展真假卷烟识别咨询，向广大市民宣传和介绍卷烟打假成果和真假烟识别常识，为广大消费者释疑解惑，并现场受理举报投诉。</w:t>
            </w:r>
          </w:p>
        </w:tc>
        <w:tc>
          <w:tcPr>
            <w:tcW w:w="1701" w:type="dxa"/>
            <w:noWrap w:val="0"/>
            <w:tcMar>
              <w:top w:w="75" w:type="dxa"/>
              <w:left w:w="75" w:type="dxa"/>
              <w:bottom w:w="75" w:type="dxa"/>
              <w:right w:w="75" w:type="dxa"/>
            </w:tcMar>
            <w:vAlign w:val="center"/>
          </w:tcPr>
          <w:p>
            <w:pPr>
              <w:jc w:val="center"/>
            </w:pPr>
            <w:r>
              <w:rPr>
                <w:rFonts w:hint="eastAsia"/>
              </w:rPr>
              <w:t>州烟草专卖局</w:t>
            </w:r>
          </w:p>
        </w:tc>
        <w:tc>
          <w:tcPr>
            <w:tcW w:w="1276" w:type="dxa"/>
            <w:noWrap w:val="0"/>
            <w:tcMar>
              <w:top w:w="75" w:type="dxa"/>
              <w:left w:w="75" w:type="dxa"/>
              <w:bottom w:w="75" w:type="dxa"/>
              <w:right w:w="75" w:type="dxa"/>
            </w:tcMar>
            <w:vAlign w:val="center"/>
          </w:tcPr>
          <w:p>
            <w:r>
              <w:rPr>
                <w:rFonts w:hint="eastAsia"/>
              </w:rPr>
              <w:t>  6月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2</w:t>
            </w:r>
          </w:p>
        </w:tc>
        <w:tc>
          <w:tcPr>
            <w:tcW w:w="1418" w:type="dxa"/>
            <w:noWrap w:val="0"/>
            <w:tcMar>
              <w:top w:w="75" w:type="dxa"/>
              <w:left w:w="75" w:type="dxa"/>
              <w:bottom w:w="75" w:type="dxa"/>
              <w:right w:w="75" w:type="dxa"/>
            </w:tcMar>
            <w:vAlign w:val="center"/>
          </w:tcPr>
          <w:p>
            <w:r>
              <w:rPr>
                <w:rFonts w:hint="eastAsia"/>
              </w:rPr>
              <w:t>深入了解实体经济当前存在的生存困难，着力推动出台政策机制举措，切实解决实体经济普遍生存艰难问题。</w:t>
            </w:r>
          </w:p>
        </w:tc>
        <w:tc>
          <w:tcPr>
            <w:tcW w:w="2976" w:type="dxa"/>
            <w:noWrap w:val="0"/>
            <w:tcMar>
              <w:top w:w="75" w:type="dxa"/>
              <w:left w:w="75" w:type="dxa"/>
              <w:bottom w:w="75" w:type="dxa"/>
              <w:right w:w="75" w:type="dxa"/>
            </w:tcMar>
            <w:vAlign w:val="center"/>
          </w:tcPr>
          <w:p>
            <w:pPr>
              <w:ind w:firstLine="420" w:firstLineChars="200"/>
            </w:pPr>
            <w:r>
              <w:rPr>
                <w:rFonts w:hint="eastAsia"/>
              </w:rPr>
              <w:t>走访企业，开展调研。</w:t>
            </w:r>
          </w:p>
        </w:tc>
        <w:tc>
          <w:tcPr>
            <w:tcW w:w="1701" w:type="dxa"/>
            <w:noWrap w:val="0"/>
            <w:tcMar>
              <w:top w:w="75" w:type="dxa"/>
              <w:left w:w="75" w:type="dxa"/>
              <w:bottom w:w="75" w:type="dxa"/>
              <w:right w:w="75" w:type="dxa"/>
            </w:tcMar>
            <w:vAlign w:val="center"/>
          </w:tcPr>
          <w:p>
            <w:pPr>
              <w:jc w:val="center"/>
            </w:pPr>
            <w:r>
              <w:rPr>
                <w:rFonts w:hint="eastAsia"/>
              </w:rPr>
              <w:t>州发改委</w:t>
            </w:r>
          </w:p>
        </w:tc>
        <w:tc>
          <w:tcPr>
            <w:tcW w:w="1276" w:type="dxa"/>
            <w:noWrap w:val="0"/>
            <w:tcMar>
              <w:top w:w="75" w:type="dxa"/>
              <w:left w:w="75" w:type="dxa"/>
              <w:bottom w:w="75" w:type="dxa"/>
              <w:right w:w="75" w:type="dxa"/>
            </w:tcMar>
            <w:vAlign w:val="center"/>
          </w:tcPr>
          <w:p>
            <w:r>
              <w:rPr>
                <w:rFonts w:hint="eastAsia"/>
              </w:rPr>
              <w:t>  6月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3</w:t>
            </w:r>
          </w:p>
        </w:tc>
        <w:tc>
          <w:tcPr>
            <w:tcW w:w="1418" w:type="dxa"/>
            <w:noWrap w:val="0"/>
            <w:tcMar>
              <w:top w:w="75" w:type="dxa"/>
              <w:left w:w="75" w:type="dxa"/>
              <w:bottom w:w="75" w:type="dxa"/>
              <w:right w:w="75" w:type="dxa"/>
            </w:tcMar>
            <w:vAlign w:val="center"/>
          </w:tcPr>
          <w:p>
            <w:r>
              <w:rPr>
                <w:rFonts w:hint="eastAsia"/>
              </w:rPr>
              <w:t>救助，让弱有所扶更温馨</w:t>
            </w:r>
          </w:p>
        </w:tc>
        <w:tc>
          <w:tcPr>
            <w:tcW w:w="2976" w:type="dxa"/>
            <w:noWrap w:val="0"/>
            <w:tcMar>
              <w:top w:w="75" w:type="dxa"/>
              <w:left w:w="75" w:type="dxa"/>
              <w:bottom w:w="75" w:type="dxa"/>
              <w:right w:w="75" w:type="dxa"/>
            </w:tcMar>
            <w:vAlign w:val="center"/>
          </w:tcPr>
          <w:p>
            <w:r>
              <w:rPr>
                <w:rFonts w:hint="eastAsia"/>
              </w:rPr>
              <w:t>结合“6.19全国救助机构开放日”活动，推出《湘西州救助管理工作纪实》报道，全面展示全州救助工作。</w:t>
            </w:r>
          </w:p>
        </w:tc>
        <w:tc>
          <w:tcPr>
            <w:tcW w:w="1701" w:type="dxa"/>
            <w:noWrap w:val="0"/>
            <w:tcMar>
              <w:top w:w="75" w:type="dxa"/>
              <w:left w:w="75" w:type="dxa"/>
              <w:bottom w:w="75" w:type="dxa"/>
              <w:right w:w="75" w:type="dxa"/>
            </w:tcMar>
            <w:vAlign w:val="center"/>
          </w:tcPr>
          <w:p>
            <w:pPr>
              <w:jc w:val="center"/>
            </w:pPr>
            <w:r>
              <w:rPr>
                <w:rFonts w:hint="eastAsia"/>
              </w:rPr>
              <w:t>州民政局</w:t>
            </w:r>
          </w:p>
        </w:tc>
        <w:tc>
          <w:tcPr>
            <w:tcW w:w="1276" w:type="dxa"/>
            <w:noWrap w:val="0"/>
            <w:tcMar>
              <w:top w:w="75" w:type="dxa"/>
              <w:left w:w="75" w:type="dxa"/>
              <w:bottom w:w="75" w:type="dxa"/>
              <w:right w:w="75" w:type="dxa"/>
            </w:tcMar>
            <w:vAlign w:val="center"/>
          </w:tcPr>
          <w:p>
            <w:r>
              <w:rPr>
                <w:rFonts w:hint="eastAsia"/>
              </w:rPr>
              <w:t>  6月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4</w:t>
            </w:r>
          </w:p>
        </w:tc>
        <w:tc>
          <w:tcPr>
            <w:tcW w:w="1418" w:type="dxa"/>
            <w:noWrap w:val="0"/>
            <w:tcMar>
              <w:top w:w="75" w:type="dxa"/>
              <w:left w:w="75" w:type="dxa"/>
              <w:bottom w:w="75" w:type="dxa"/>
              <w:right w:w="75" w:type="dxa"/>
            </w:tcMar>
            <w:vAlign w:val="center"/>
          </w:tcPr>
          <w:p>
            <w:r>
              <w:rPr>
                <w:rFonts w:hint="eastAsia"/>
              </w:rPr>
              <w:t>“科技赋能首倡地、创新引领新湘西”</w:t>
            </w:r>
          </w:p>
        </w:tc>
        <w:tc>
          <w:tcPr>
            <w:tcW w:w="2976" w:type="dxa"/>
            <w:noWrap w:val="0"/>
            <w:tcMar>
              <w:top w:w="75" w:type="dxa"/>
              <w:left w:w="75" w:type="dxa"/>
              <w:bottom w:w="75" w:type="dxa"/>
              <w:right w:w="75" w:type="dxa"/>
            </w:tcMar>
            <w:vAlign w:val="center"/>
          </w:tcPr>
          <w:p>
            <w:r>
              <w:rPr>
                <w:rFonts w:hint="eastAsia"/>
              </w:rPr>
              <w:t>邀请专家学者开展学术交流和科技咨询、技术对接活动。</w:t>
            </w:r>
          </w:p>
        </w:tc>
        <w:tc>
          <w:tcPr>
            <w:tcW w:w="1701" w:type="dxa"/>
            <w:noWrap w:val="0"/>
            <w:tcMar>
              <w:top w:w="75" w:type="dxa"/>
              <w:left w:w="75" w:type="dxa"/>
              <w:bottom w:w="75" w:type="dxa"/>
              <w:right w:w="75" w:type="dxa"/>
            </w:tcMar>
            <w:vAlign w:val="center"/>
          </w:tcPr>
          <w:p>
            <w:pPr>
              <w:jc w:val="center"/>
            </w:pPr>
            <w:r>
              <w:rPr>
                <w:rFonts w:hint="eastAsia"/>
              </w:rPr>
              <w:t>州科技局</w:t>
            </w:r>
          </w:p>
        </w:tc>
        <w:tc>
          <w:tcPr>
            <w:tcW w:w="1276" w:type="dxa"/>
            <w:noWrap w:val="0"/>
            <w:tcMar>
              <w:top w:w="75" w:type="dxa"/>
              <w:left w:w="75" w:type="dxa"/>
              <w:bottom w:w="75" w:type="dxa"/>
              <w:right w:w="75" w:type="dxa"/>
            </w:tcMar>
            <w:vAlign w:val="center"/>
          </w:tcPr>
          <w:p>
            <w:r>
              <w:rPr>
                <w:rFonts w:hint="eastAsia"/>
              </w:rPr>
              <w:t>  6月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5</w:t>
            </w:r>
          </w:p>
        </w:tc>
        <w:tc>
          <w:tcPr>
            <w:tcW w:w="1418" w:type="dxa"/>
            <w:noWrap w:val="0"/>
            <w:tcMar>
              <w:top w:w="75" w:type="dxa"/>
              <w:left w:w="75" w:type="dxa"/>
              <w:bottom w:w="75" w:type="dxa"/>
              <w:right w:w="75" w:type="dxa"/>
            </w:tcMar>
            <w:vAlign w:val="center"/>
          </w:tcPr>
          <w:p>
            <w:r>
              <w:rPr>
                <w:rFonts w:hint="eastAsia"/>
              </w:rPr>
              <w:t>关注粮食安全，主推三农工作</w:t>
            </w:r>
          </w:p>
        </w:tc>
        <w:tc>
          <w:tcPr>
            <w:tcW w:w="2976" w:type="dxa"/>
            <w:noWrap w:val="0"/>
            <w:tcMar>
              <w:top w:w="75" w:type="dxa"/>
              <w:left w:w="75" w:type="dxa"/>
              <w:bottom w:w="75" w:type="dxa"/>
              <w:right w:w="75" w:type="dxa"/>
            </w:tcMar>
            <w:vAlign w:val="center"/>
          </w:tcPr>
          <w:p>
            <w:r>
              <w:rPr>
                <w:rFonts w:hint="eastAsia"/>
              </w:rPr>
              <w:t>邀请州人大代表、政协委员、专家学者座谈，宣讲粮食安全形势，解读相关政策措施，征集意见建议。</w:t>
            </w:r>
          </w:p>
        </w:tc>
        <w:tc>
          <w:tcPr>
            <w:tcW w:w="1701" w:type="dxa"/>
            <w:noWrap w:val="0"/>
            <w:tcMar>
              <w:top w:w="75" w:type="dxa"/>
              <w:left w:w="75" w:type="dxa"/>
              <w:bottom w:w="75" w:type="dxa"/>
              <w:right w:w="75" w:type="dxa"/>
            </w:tcMar>
            <w:vAlign w:val="center"/>
          </w:tcPr>
          <w:p>
            <w:pPr>
              <w:jc w:val="center"/>
            </w:pPr>
            <w:r>
              <w:rPr>
                <w:rFonts w:hint="eastAsia"/>
              </w:rPr>
              <w:t>州农业农村局</w:t>
            </w:r>
          </w:p>
        </w:tc>
        <w:tc>
          <w:tcPr>
            <w:tcW w:w="1276" w:type="dxa"/>
            <w:noWrap w:val="0"/>
            <w:tcMar>
              <w:top w:w="75" w:type="dxa"/>
              <w:left w:w="75" w:type="dxa"/>
              <w:bottom w:w="75" w:type="dxa"/>
              <w:right w:w="75" w:type="dxa"/>
            </w:tcMar>
            <w:vAlign w:val="center"/>
          </w:tcPr>
          <w:p>
            <w:r>
              <w:rPr>
                <w:rFonts w:hint="eastAsia"/>
              </w:rPr>
              <w:t>  6月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6</w:t>
            </w:r>
          </w:p>
        </w:tc>
        <w:tc>
          <w:tcPr>
            <w:tcW w:w="1418" w:type="dxa"/>
            <w:noWrap w:val="0"/>
            <w:tcMar>
              <w:top w:w="75" w:type="dxa"/>
              <w:left w:w="75" w:type="dxa"/>
              <w:bottom w:w="75" w:type="dxa"/>
              <w:right w:w="75" w:type="dxa"/>
            </w:tcMar>
            <w:vAlign w:val="center"/>
          </w:tcPr>
          <w:p>
            <w:r>
              <w:rPr>
                <w:rFonts w:hint="eastAsia"/>
              </w:rPr>
              <w:t>关注安全生产，提升应急能力</w:t>
            </w:r>
          </w:p>
        </w:tc>
        <w:tc>
          <w:tcPr>
            <w:tcW w:w="2976" w:type="dxa"/>
            <w:noWrap w:val="0"/>
            <w:tcMar>
              <w:top w:w="75" w:type="dxa"/>
              <w:left w:w="75" w:type="dxa"/>
              <w:bottom w:w="75" w:type="dxa"/>
              <w:right w:w="75" w:type="dxa"/>
            </w:tcMar>
            <w:vAlign w:val="center"/>
          </w:tcPr>
          <w:p>
            <w:r>
              <w:rPr>
                <w:rFonts w:hint="eastAsia"/>
              </w:rPr>
              <w:t>开展“安全生产月”活动和“新安法知多少”网络知识竞赛活动。</w:t>
            </w:r>
          </w:p>
        </w:tc>
        <w:tc>
          <w:tcPr>
            <w:tcW w:w="1701" w:type="dxa"/>
            <w:noWrap w:val="0"/>
            <w:tcMar>
              <w:top w:w="75" w:type="dxa"/>
              <w:left w:w="75" w:type="dxa"/>
              <w:bottom w:w="75" w:type="dxa"/>
              <w:right w:w="75" w:type="dxa"/>
            </w:tcMar>
            <w:vAlign w:val="center"/>
          </w:tcPr>
          <w:p>
            <w:pPr>
              <w:jc w:val="center"/>
            </w:pPr>
            <w:r>
              <w:rPr>
                <w:rFonts w:hint="eastAsia"/>
              </w:rPr>
              <w:t>州应急管理局</w:t>
            </w:r>
          </w:p>
        </w:tc>
        <w:tc>
          <w:tcPr>
            <w:tcW w:w="1276" w:type="dxa"/>
            <w:noWrap w:val="0"/>
            <w:tcMar>
              <w:top w:w="75" w:type="dxa"/>
              <w:left w:w="75" w:type="dxa"/>
              <w:bottom w:w="75" w:type="dxa"/>
              <w:right w:w="75" w:type="dxa"/>
            </w:tcMar>
            <w:vAlign w:val="center"/>
          </w:tcPr>
          <w:p>
            <w:r>
              <w:rPr>
                <w:rFonts w:hint="eastAsia"/>
              </w:rPr>
              <w:t>  6月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7</w:t>
            </w:r>
          </w:p>
        </w:tc>
        <w:tc>
          <w:tcPr>
            <w:tcW w:w="1418" w:type="dxa"/>
            <w:noWrap w:val="0"/>
            <w:tcMar>
              <w:top w:w="75" w:type="dxa"/>
              <w:left w:w="75" w:type="dxa"/>
              <w:bottom w:w="75" w:type="dxa"/>
              <w:right w:w="75" w:type="dxa"/>
            </w:tcMar>
            <w:vAlign w:val="center"/>
          </w:tcPr>
          <w:p>
            <w:r>
              <w:rPr>
                <w:rFonts w:hint="eastAsia"/>
              </w:rPr>
              <w:t>守住钱袋子·护好幸福家，远离非法集资</w:t>
            </w:r>
          </w:p>
        </w:tc>
        <w:tc>
          <w:tcPr>
            <w:tcW w:w="2976" w:type="dxa"/>
            <w:noWrap w:val="0"/>
            <w:tcMar>
              <w:top w:w="75" w:type="dxa"/>
              <w:left w:w="75" w:type="dxa"/>
              <w:bottom w:w="75" w:type="dxa"/>
              <w:right w:w="75" w:type="dxa"/>
            </w:tcMar>
            <w:vAlign w:val="center"/>
          </w:tcPr>
          <w:p>
            <w:r>
              <w:rPr>
                <w:rFonts w:hint="eastAsia"/>
              </w:rPr>
              <w:t>重点开展防范养老领域非法集资宣传，并结合开展金融知识宣传活动，使“不贪便宜不上当，不图高息不折本”的理念进一步普及，教育群众尤其是中老年群体自觉远离非法集资。</w:t>
            </w:r>
          </w:p>
        </w:tc>
        <w:tc>
          <w:tcPr>
            <w:tcW w:w="1701" w:type="dxa"/>
            <w:noWrap w:val="0"/>
            <w:tcMar>
              <w:top w:w="75" w:type="dxa"/>
              <w:left w:w="75" w:type="dxa"/>
              <w:bottom w:w="75" w:type="dxa"/>
              <w:right w:w="75" w:type="dxa"/>
            </w:tcMar>
            <w:vAlign w:val="center"/>
          </w:tcPr>
          <w:p>
            <w:pPr>
              <w:jc w:val="center"/>
            </w:pPr>
            <w:r>
              <w:rPr>
                <w:rFonts w:hint="eastAsia"/>
              </w:rPr>
              <w:t>州金融办</w:t>
            </w:r>
          </w:p>
        </w:tc>
        <w:tc>
          <w:tcPr>
            <w:tcW w:w="1276" w:type="dxa"/>
            <w:noWrap w:val="0"/>
            <w:tcMar>
              <w:top w:w="75" w:type="dxa"/>
              <w:left w:w="75" w:type="dxa"/>
              <w:bottom w:w="75" w:type="dxa"/>
              <w:right w:w="75" w:type="dxa"/>
            </w:tcMar>
            <w:vAlign w:val="center"/>
          </w:tcPr>
          <w:p>
            <w:r>
              <w:rPr>
                <w:rFonts w:hint="eastAsia"/>
              </w:rPr>
              <w:t>  6月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8</w:t>
            </w:r>
          </w:p>
        </w:tc>
        <w:tc>
          <w:tcPr>
            <w:tcW w:w="1418" w:type="dxa"/>
            <w:noWrap w:val="0"/>
            <w:tcMar>
              <w:top w:w="75" w:type="dxa"/>
              <w:left w:w="75" w:type="dxa"/>
              <w:bottom w:w="75" w:type="dxa"/>
              <w:right w:w="75" w:type="dxa"/>
            </w:tcMar>
            <w:vAlign w:val="center"/>
          </w:tcPr>
          <w:p>
            <w:r>
              <w:rPr>
                <w:rFonts w:hint="eastAsia"/>
              </w:rPr>
              <w:t>万名干部联万企“送政策、解难题、有服务”</w:t>
            </w:r>
          </w:p>
        </w:tc>
        <w:tc>
          <w:tcPr>
            <w:tcW w:w="2976" w:type="dxa"/>
            <w:noWrap w:val="0"/>
            <w:tcMar>
              <w:top w:w="75" w:type="dxa"/>
              <w:left w:w="75" w:type="dxa"/>
              <w:bottom w:w="75" w:type="dxa"/>
              <w:right w:w="75" w:type="dxa"/>
            </w:tcMar>
            <w:vAlign w:val="center"/>
          </w:tcPr>
          <w:p>
            <w:r>
              <w:rPr>
                <w:rFonts w:hint="eastAsia"/>
              </w:rPr>
              <w:t>宣讲我州科技创新政策和惠企政策。</w:t>
            </w:r>
          </w:p>
        </w:tc>
        <w:tc>
          <w:tcPr>
            <w:tcW w:w="1701" w:type="dxa"/>
            <w:noWrap w:val="0"/>
            <w:tcMar>
              <w:top w:w="75" w:type="dxa"/>
              <w:left w:w="75" w:type="dxa"/>
              <w:bottom w:w="75" w:type="dxa"/>
              <w:right w:w="75" w:type="dxa"/>
            </w:tcMar>
            <w:vAlign w:val="center"/>
          </w:tcPr>
          <w:p>
            <w:pPr>
              <w:jc w:val="center"/>
            </w:pPr>
            <w:r>
              <w:rPr>
                <w:rFonts w:hint="eastAsia"/>
              </w:rPr>
              <w:t>州科技局</w:t>
            </w:r>
          </w:p>
        </w:tc>
        <w:tc>
          <w:tcPr>
            <w:tcW w:w="1276" w:type="dxa"/>
            <w:noWrap w:val="0"/>
            <w:tcMar>
              <w:top w:w="75" w:type="dxa"/>
              <w:left w:w="75" w:type="dxa"/>
              <w:bottom w:w="75" w:type="dxa"/>
              <w:right w:w="75" w:type="dxa"/>
            </w:tcMar>
            <w:vAlign w:val="center"/>
          </w:tcPr>
          <w:p>
            <w:r>
              <w:rPr>
                <w:rFonts w:hint="eastAsia"/>
              </w:rPr>
              <w:t>  7月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9</w:t>
            </w:r>
          </w:p>
        </w:tc>
        <w:tc>
          <w:tcPr>
            <w:tcW w:w="1418" w:type="dxa"/>
            <w:noWrap w:val="0"/>
            <w:tcMar>
              <w:top w:w="75" w:type="dxa"/>
              <w:left w:w="75" w:type="dxa"/>
              <w:bottom w:w="75" w:type="dxa"/>
              <w:right w:w="75" w:type="dxa"/>
            </w:tcMar>
            <w:vAlign w:val="center"/>
          </w:tcPr>
          <w:p>
            <w:r>
              <w:rPr>
                <w:rFonts w:hint="eastAsia"/>
              </w:rPr>
              <w:t>情系民生阳光财政</w:t>
            </w:r>
          </w:p>
        </w:tc>
        <w:tc>
          <w:tcPr>
            <w:tcW w:w="2976" w:type="dxa"/>
            <w:noWrap w:val="0"/>
            <w:tcMar>
              <w:top w:w="75" w:type="dxa"/>
              <w:left w:w="75" w:type="dxa"/>
              <w:bottom w:w="75" w:type="dxa"/>
              <w:right w:w="75" w:type="dxa"/>
            </w:tcMar>
            <w:vAlign w:val="center"/>
          </w:tcPr>
          <w:p>
            <w:r>
              <w:rPr>
                <w:rFonts w:hint="eastAsia"/>
              </w:rPr>
              <w:t>介绍和展现财政部门的主要职能职责、涉农惠农政策等；邀请代表观摩体验财政资金拨付流程、部门办公运行情况，体验办公流程和行政执法过程；召开座谈会，听取代表意见建议，回应群众普遍关注的热点问题以及民生问题。</w:t>
            </w:r>
          </w:p>
        </w:tc>
        <w:tc>
          <w:tcPr>
            <w:tcW w:w="1701" w:type="dxa"/>
            <w:noWrap w:val="0"/>
            <w:tcMar>
              <w:top w:w="75" w:type="dxa"/>
              <w:left w:w="75" w:type="dxa"/>
              <w:bottom w:w="75" w:type="dxa"/>
              <w:right w:w="75" w:type="dxa"/>
            </w:tcMar>
            <w:vAlign w:val="center"/>
          </w:tcPr>
          <w:p>
            <w:pPr>
              <w:jc w:val="center"/>
            </w:pPr>
            <w:r>
              <w:rPr>
                <w:rFonts w:hint="eastAsia"/>
              </w:rPr>
              <w:t>州财政局</w:t>
            </w:r>
          </w:p>
        </w:tc>
        <w:tc>
          <w:tcPr>
            <w:tcW w:w="1276" w:type="dxa"/>
            <w:noWrap w:val="0"/>
            <w:tcMar>
              <w:top w:w="75" w:type="dxa"/>
              <w:left w:w="75" w:type="dxa"/>
              <w:bottom w:w="75" w:type="dxa"/>
              <w:right w:w="75" w:type="dxa"/>
            </w:tcMar>
            <w:vAlign w:val="center"/>
          </w:tcPr>
          <w:p>
            <w:r>
              <w:rPr>
                <w:rFonts w:hint="eastAsia"/>
              </w:rPr>
              <w:t>  7月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10</w:t>
            </w:r>
          </w:p>
        </w:tc>
        <w:tc>
          <w:tcPr>
            <w:tcW w:w="1418" w:type="dxa"/>
            <w:noWrap w:val="0"/>
            <w:tcMar>
              <w:top w:w="75" w:type="dxa"/>
              <w:left w:w="75" w:type="dxa"/>
              <w:bottom w:w="75" w:type="dxa"/>
              <w:right w:w="75" w:type="dxa"/>
            </w:tcMar>
            <w:vAlign w:val="center"/>
          </w:tcPr>
          <w:p>
            <w:r>
              <w:rPr>
                <w:rFonts w:hint="eastAsia"/>
              </w:rPr>
              <w:t>落实稳岗保就业政策，提升人社服务水平，助力经济发展大局</w:t>
            </w:r>
          </w:p>
        </w:tc>
        <w:tc>
          <w:tcPr>
            <w:tcW w:w="2976" w:type="dxa"/>
            <w:noWrap w:val="0"/>
            <w:tcMar>
              <w:top w:w="75" w:type="dxa"/>
              <w:left w:w="75" w:type="dxa"/>
              <w:bottom w:w="75" w:type="dxa"/>
              <w:right w:w="75" w:type="dxa"/>
            </w:tcMar>
            <w:vAlign w:val="center"/>
          </w:tcPr>
          <w:p>
            <w:r>
              <w:rPr>
                <w:rFonts w:hint="eastAsia"/>
              </w:rPr>
              <w:t>邀请“两代表一委员”、劳动者代表、企业代表等参观指导州人社局系统驻州政务中心窗口，观摩办事服务过程，体验办事服务流程；召开座谈会，听取代表意见建议，回应群众普遍关注的热点问题以及民生问题；介绍稳岗位保就业政策出台背景，汇报政策措施落实情况及下一步工作打算。</w:t>
            </w:r>
          </w:p>
        </w:tc>
        <w:tc>
          <w:tcPr>
            <w:tcW w:w="1701" w:type="dxa"/>
            <w:noWrap w:val="0"/>
            <w:tcMar>
              <w:top w:w="75" w:type="dxa"/>
              <w:left w:w="75" w:type="dxa"/>
              <w:bottom w:w="75" w:type="dxa"/>
              <w:right w:w="75" w:type="dxa"/>
            </w:tcMar>
            <w:vAlign w:val="center"/>
          </w:tcPr>
          <w:p>
            <w:pPr>
              <w:jc w:val="center"/>
            </w:pPr>
            <w:r>
              <w:rPr>
                <w:rFonts w:hint="eastAsia"/>
              </w:rPr>
              <w:t>州人社局</w:t>
            </w:r>
          </w:p>
        </w:tc>
        <w:tc>
          <w:tcPr>
            <w:tcW w:w="1276" w:type="dxa"/>
            <w:noWrap w:val="0"/>
            <w:tcMar>
              <w:top w:w="75" w:type="dxa"/>
              <w:left w:w="75" w:type="dxa"/>
              <w:bottom w:w="75" w:type="dxa"/>
              <w:right w:w="75" w:type="dxa"/>
            </w:tcMar>
            <w:vAlign w:val="center"/>
          </w:tcPr>
          <w:p>
            <w:r>
              <w:rPr>
                <w:rFonts w:hint="eastAsia"/>
              </w:rPr>
              <w:t>  7月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11</w:t>
            </w:r>
          </w:p>
        </w:tc>
        <w:tc>
          <w:tcPr>
            <w:tcW w:w="1418" w:type="dxa"/>
            <w:noWrap w:val="0"/>
            <w:tcMar>
              <w:top w:w="75" w:type="dxa"/>
              <w:left w:w="75" w:type="dxa"/>
              <w:bottom w:w="75" w:type="dxa"/>
              <w:right w:w="75" w:type="dxa"/>
            </w:tcMar>
            <w:vAlign w:val="center"/>
          </w:tcPr>
          <w:p>
            <w:r>
              <w:rPr>
                <w:rFonts w:hint="eastAsia"/>
              </w:rPr>
              <w:t>发扬首倡地精神，助力乡村振兴</w:t>
            </w:r>
          </w:p>
        </w:tc>
        <w:tc>
          <w:tcPr>
            <w:tcW w:w="2976" w:type="dxa"/>
            <w:noWrap w:val="0"/>
            <w:tcMar>
              <w:top w:w="75" w:type="dxa"/>
              <w:left w:w="75" w:type="dxa"/>
              <w:bottom w:w="75" w:type="dxa"/>
              <w:right w:w="75" w:type="dxa"/>
            </w:tcMar>
            <w:vAlign w:val="center"/>
          </w:tcPr>
          <w:p>
            <w:r>
              <w:rPr>
                <w:rFonts w:hint="eastAsia"/>
              </w:rPr>
              <w:t>制作调查问卷，并开展线上问卷调查，将结果进行公开。</w:t>
            </w:r>
          </w:p>
        </w:tc>
        <w:tc>
          <w:tcPr>
            <w:tcW w:w="1701" w:type="dxa"/>
            <w:noWrap w:val="0"/>
            <w:tcMar>
              <w:top w:w="75" w:type="dxa"/>
              <w:left w:w="75" w:type="dxa"/>
              <w:bottom w:w="75" w:type="dxa"/>
              <w:right w:w="75" w:type="dxa"/>
            </w:tcMar>
            <w:vAlign w:val="center"/>
          </w:tcPr>
          <w:p>
            <w:pPr>
              <w:jc w:val="center"/>
            </w:pPr>
            <w:r>
              <w:rPr>
                <w:rFonts w:hint="eastAsia"/>
              </w:rPr>
              <w:t>州乡村振兴局</w:t>
            </w:r>
          </w:p>
        </w:tc>
        <w:tc>
          <w:tcPr>
            <w:tcW w:w="1276" w:type="dxa"/>
            <w:noWrap w:val="0"/>
            <w:tcMar>
              <w:top w:w="75" w:type="dxa"/>
              <w:left w:w="75" w:type="dxa"/>
              <w:bottom w:w="75" w:type="dxa"/>
              <w:right w:w="75" w:type="dxa"/>
            </w:tcMar>
            <w:vAlign w:val="center"/>
          </w:tcPr>
          <w:p>
            <w:r>
              <w:rPr>
                <w:rFonts w:hint="eastAsia"/>
              </w:rPr>
              <w:t>  7月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12</w:t>
            </w:r>
          </w:p>
        </w:tc>
        <w:tc>
          <w:tcPr>
            <w:tcW w:w="1418" w:type="dxa"/>
            <w:noWrap w:val="0"/>
            <w:tcMar>
              <w:top w:w="75" w:type="dxa"/>
              <w:left w:w="75" w:type="dxa"/>
              <w:bottom w:w="75" w:type="dxa"/>
              <w:right w:w="75" w:type="dxa"/>
            </w:tcMar>
            <w:vAlign w:val="center"/>
          </w:tcPr>
          <w:p>
            <w:r>
              <w:rPr>
                <w:rFonts w:hint="eastAsia"/>
              </w:rPr>
              <w:t>2022年消费维权进企业</w:t>
            </w:r>
          </w:p>
        </w:tc>
        <w:tc>
          <w:tcPr>
            <w:tcW w:w="2976" w:type="dxa"/>
            <w:noWrap w:val="0"/>
            <w:tcMar>
              <w:top w:w="75" w:type="dxa"/>
              <w:left w:w="75" w:type="dxa"/>
              <w:bottom w:w="75" w:type="dxa"/>
              <w:right w:w="75" w:type="dxa"/>
            </w:tcMar>
            <w:vAlign w:val="center"/>
          </w:tcPr>
          <w:p>
            <w:r>
              <w:rPr>
                <w:rFonts w:hint="eastAsia"/>
              </w:rPr>
              <w:t>通过消费者代表进企业，现场监督检查参与，树立健康、理性、科学的消费观念。</w:t>
            </w:r>
          </w:p>
        </w:tc>
        <w:tc>
          <w:tcPr>
            <w:tcW w:w="1701" w:type="dxa"/>
            <w:noWrap w:val="0"/>
            <w:tcMar>
              <w:top w:w="75" w:type="dxa"/>
              <w:left w:w="75" w:type="dxa"/>
              <w:bottom w:w="75" w:type="dxa"/>
              <w:right w:w="75" w:type="dxa"/>
            </w:tcMar>
            <w:vAlign w:val="center"/>
          </w:tcPr>
          <w:p>
            <w:pPr>
              <w:jc w:val="center"/>
            </w:pPr>
            <w:r>
              <w:rPr>
                <w:rFonts w:hint="eastAsia"/>
              </w:rPr>
              <w:t>州市场监督管理局</w:t>
            </w:r>
          </w:p>
        </w:tc>
        <w:tc>
          <w:tcPr>
            <w:tcW w:w="1276" w:type="dxa"/>
            <w:noWrap w:val="0"/>
            <w:tcMar>
              <w:top w:w="75" w:type="dxa"/>
              <w:left w:w="75" w:type="dxa"/>
              <w:bottom w:w="75" w:type="dxa"/>
              <w:right w:w="75" w:type="dxa"/>
            </w:tcMar>
            <w:vAlign w:val="center"/>
          </w:tcPr>
          <w:p>
            <w:r>
              <w:rPr>
                <w:rFonts w:hint="eastAsia"/>
              </w:rPr>
              <w:t>  7月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13</w:t>
            </w:r>
          </w:p>
        </w:tc>
        <w:tc>
          <w:tcPr>
            <w:tcW w:w="1418" w:type="dxa"/>
            <w:noWrap w:val="0"/>
            <w:tcMar>
              <w:top w:w="75" w:type="dxa"/>
              <w:left w:w="75" w:type="dxa"/>
              <w:bottom w:w="75" w:type="dxa"/>
              <w:right w:w="75" w:type="dxa"/>
            </w:tcMar>
            <w:vAlign w:val="center"/>
          </w:tcPr>
          <w:p>
            <w:r>
              <w:rPr>
                <w:rFonts w:hint="eastAsia"/>
              </w:rPr>
              <w:t>“我为群众办实事·送政策进基层”</w:t>
            </w:r>
          </w:p>
        </w:tc>
        <w:tc>
          <w:tcPr>
            <w:tcW w:w="2976" w:type="dxa"/>
            <w:noWrap w:val="0"/>
            <w:tcMar>
              <w:top w:w="75" w:type="dxa"/>
              <w:left w:w="75" w:type="dxa"/>
              <w:bottom w:w="75" w:type="dxa"/>
              <w:right w:w="75" w:type="dxa"/>
            </w:tcMar>
            <w:vAlign w:val="center"/>
          </w:tcPr>
          <w:p>
            <w:r>
              <w:rPr>
                <w:rFonts w:hint="eastAsia"/>
              </w:rPr>
              <w:t>向社会公示“关于住房公积金政策调整的通知”并进行“面对面”解读。</w:t>
            </w:r>
          </w:p>
        </w:tc>
        <w:tc>
          <w:tcPr>
            <w:tcW w:w="1701" w:type="dxa"/>
            <w:noWrap w:val="0"/>
            <w:tcMar>
              <w:top w:w="75" w:type="dxa"/>
              <w:left w:w="75" w:type="dxa"/>
              <w:bottom w:w="75" w:type="dxa"/>
              <w:right w:w="75" w:type="dxa"/>
            </w:tcMar>
            <w:vAlign w:val="center"/>
          </w:tcPr>
          <w:p>
            <w:pPr>
              <w:jc w:val="center"/>
            </w:pPr>
            <w:r>
              <w:rPr>
                <w:rFonts w:hint="eastAsia"/>
              </w:rPr>
              <w:t>州住房公积金管理中心</w:t>
            </w:r>
          </w:p>
        </w:tc>
        <w:tc>
          <w:tcPr>
            <w:tcW w:w="1276" w:type="dxa"/>
            <w:noWrap w:val="0"/>
            <w:tcMar>
              <w:top w:w="75" w:type="dxa"/>
              <w:left w:w="75" w:type="dxa"/>
              <w:bottom w:w="75" w:type="dxa"/>
              <w:right w:w="75" w:type="dxa"/>
            </w:tcMar>
            <w:vAlign w:val="center"/>
          </w:tcPr>
          <w:p>
            <w:r>
              <w:rPr>
                <w:rFonts w:hint="eastAsia"/>
              </w:rPr>
              <w:t>  7月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14</w:t>
            </w:r>
          </w:p>
        </w:tc>
        <w:tc>
          <w:tcPr>
            <w:tcW w:w="1418" w:type="dxa"/>
            <w:noWrap w:val="0"/>
            <w:tcMar>
              <w:top w:w="75" w:type="dxa"/>
              <w:left w:w="75" w:type="dxa"/>
              <w:bottom w:w="75" w:type="dxa"/>
              <w:right w:w="75" w:type="dxa"/>
            </w:tcMar>
            <w:vAlign w:val="center"/>
          </w:tcPr>
          <w:p>
            <w:r>
              <w:rPr>
                <w:rFonts w:hint="eastAsia"/>
              </w:rPr>
              <w:t>绿色低碳 引领发展</w:t>
            </w:r>
          </w:p>
        </w:tc>
        <w:tc>
          <w:tcPr>
            <w:tcW w:w="2976" w:type="dxa"/>
            <w:noWrap w:val="0"/>
            <w:tcMar>
              <w:top w:w="75" w:type="dxa"/>
              <w:left w:w="75" w:type="dxa"/>
              <w:bottom w:w="75" w:type="dxa"/>
              <w:right w:w="75" w:type="dxa"/>
            </w:tcMar>
            <w:vAlign w:val="center"/>
          </w:tcPr>
          <w:p>
            <w:r>
              <w:rPr>
                <w:rFonts w:hint="eastAsia"/>
              </w:rPr>
              <w:t>邀请环保人士、有关专家及干部进机关单位，现场观摩节能环保设施设备，了解公共机构节能举措及成果，深入宣传节能意义，传递绿色发展理念。</w:t>
            </w:r>
          </w:p>
        </w:tc>
        <w:tc>
          <w:tcPr>
            <w:tcW w:w="1701" w:type="dxa"/>
            <w:noWrap w:val="0"/>
            <w:tcMar>
              <w:top w:w="75" w:type="dxa"/>
              <w:left w:w="75" w:type="dxa"/>
              <w:bottom w:w="75" w:type="dxa"/>
              <w:right w:w="75" w:type="dxa"/>
            </w:tcMar>
            <w:vAlign w:val="center"/>
          </w:tcPr>
          <w:p>
            <w:pPr>
              <w:jc w:val="center"/>
            </w:pPr>
            <w:r>
              <w:rPr>
                <w:rFonts w:hint="eastAsia"/>
              </w:rPr>
              <w:t>州机关事务管理局</w:t>
            </w:r>
          </w:p>
        </w:tc>
        <w:tc>
          <w:tcPr>
            <w:tcW w:w="1276" w:type="dxa"/>
            <w:noWrap w:val="0"/>
            <w:tcMar>
              <w:top w:w="75" w:type="dxa"/>
              <w:left w:w="75" w:type="dxa"/>
              <w:bottom w:w="75" w:type="dxa"/>
              <w:right w:w="75" w:type="dxa"/>
            </w:tcMar>
            <w:vAlign w:val="center"/>
          </w:tcPr>
          <w:p>
            <w:r>
              <w:rPr>
                <w:rFonts w:hint="eastAsia"/>
              </w:rPr>
              <w:t>  7月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15</w:t>
            </w:r>
          </w:p>
        </w:tc>
        <w:tc>
          <w:tcPr>
            <w:tcW w:w="1418" w:type="dxa"/>
            <w:noWrap w:val="0"/>
            <w:tcMar>
              <w:top w:w="75" w:type="dxa"/>
              <w:left w:w="75" w:type="dxa"/>
              <w:bottom w:w="75" w:type="dxa"/>
              <w:right w:w="75" w:type="dxa"/>
            </w:tcMar>
            <w:vAlign w:val="center"/>
          </w:tcPr>
          <w:p>
            <w:r>
              <w:rPr>
                <w:rFonts w:hint="eastAsia"/>
              </w:rPr>
              <w:t>湘伴走流程，服务再提升</w:t>
            </w:r>
          </w:p>
        </w:tc>
        <w:tc>
          <w:tcPr>
            <w:tcW w:w="2976" w:type="dxa"/>
            <w:noWrap w:val="0"/>
            <w:tcMar>
              <w:top w:w="75" w:type="dxa"/>
              <w:left w:w="75" w:type="dxa"/>
              <w:bottom w:w="75" w:type="dxa"/>
              <w:right w:w="75" w:type="dxa"/>
            </w:tcMar>
            <w:vAlign w:val="center"/>
          </w:tcPr>
          <w:p>
            <w:r>
              <w:rPr>
                <w:rFonts w:hint="eastAsia"/>
              </w:rPr>
              <w:t>落实《湘西自治州“走流程、解难题、优服务”行动工作方案》要求，站在办事人员和工作人员的角度，围绕政务服务高频事项、群众“急难愁盼”事项、重点难点事项、“一件事一次办”事项，开展线上线下“体验式”办理，让政务服务更公开、透明、高效。</w:t>
            </w:r>
          </w:p>
        </w:tc>
        <w:tc>
          <w:tcPr>
            <w:tcW w:w="1701" w:type="dxa"/>
            <w:noWrap w:val="0"/>
            <w:tcMar>
              <w:top w:w="75" w:type="dxa"/>
              <w:left w:w="75" w:type="dxa"/>
              <w:bottom w:w="75" w:type="dxa"/>
              <w:right w:w="75" w:type="dxa"/>
            </w:tcMar>
            <w:vAlign w:val="center"/>
          </w:tcPr>
          <w:p>
            <w:pPr>
              <w:jc w:val="center"/>
            </w:pPr>
            <w:r>
              <w:rPr>
                <w:rFonts w:hint="eastAsia"/>
              </w:rPr>
              <w:t>州行政审批服务局</w:t>
            </w:r>
          </w:p>
        </w:tc>
        <w:tc>
          <w:tcPr>
            <w:tcW w:w="1276" w:type="dxa"/>
            <w:noWrap w:val="0"/>
            <w:tcMar>
              <w:top w:w="75" w:type="dxa"/>
              <w:left w:w="75" w:type="dxa"/>
              <w:bottom w:w="75" w:type="dxa"/>
              <w:right w:w="75" w:type="dxa"/>
            </w:tcMar>
            <w:vAlign w:val="center"/>
          </w:tcPr>
          <w:p>
            <w:r>
              <w:rPr>
                <w:rFonts w:hint="eastAsia"/>
              </w:rPr>
              <w:t> 5-7月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16</w:t>
            </w:r>
          </w:p>
        </w:tc>
        <w:tc>
          <w:tcPr>
            <w:tcW w:w="1418" w:type="dxa"/>
            <w:noWrap w:val="0"/>
            <w:tcMar>
              <w:top w:w="75" w:type="dxa"/>
              <w:left w:w="75" w:type="dxa"/>
              <w:bottom w:w="75" w:type="dxa"/>
              <w:right w:w="75" w:type="dxa"/>
            </w:tcMar>
            <w:vAlign w:val="center"/>
          </w:tcPr>
          <w:p>
            <w:r>
              <w:rPr>
                <w:rFonts w:hint="eastAsia"/>
              </w:rPr>
              <w:t>2022年重点、亮点工作座谈交流</w:t>
            </w:r>
          </w:p>
        </w:tc>
        <w:tc>
          <w:tcPr>
            <w:tcW w:w="2976" w:type="dxa"/>
            <w:noWrap w:val="0"/>
            <w:tcMar>
              <w:top w:w="75" w:type="dxa"/>
              <w:left w:w="75" w:type="dxa"/>
              <w:bottom w:w="75" w:type="dxa"/>
              <w:right w:w="75" w:type="dxa"/>
            </w:tcMar>
            <w:vAlign w:val="center"/>
          </w:tcPr>
          <w:p>
            <w:r>
              <w:rPr>
                <w:rFonts w:hint="eastAsia"/>
              </w:rPr>
              <w:t>通过邀请人大代表、政协委员或者群众代表举行座谈会的形式，介绍本单位重点、亮点工作。</w:t>
            </w:r>
          </w:p>
        </w:tc>
        <w:tc>
          <w:tcPr>
            <w:tcW w:w="1701" w:type="dxa"/>
            <w:noWrap w:val="0"/>
            <w:tcMar>
              <w:top w:w="75" w:type="dxa"/>
              <w:left w:w="75" w:type="dxa"/>
              <w:bottom w:w="75" w:type="dxa"/>
              <w:right w:w="75" w:type="dxa"/>
            </w:tcMar>
            <w:vAlign w:val="center"/>
          </w:tcPr>
          <w:p>
            <w:pPr>
              <w:jc w:val="center"/>
            </w:pPr>
            <w:r>
              <w:rPr>
                <w:rFonts w:hint="eastAsia"/>
              </w:rPr>
              <w:t>州民宗局</w:t>
            </w:r>
          </w:p>
        </w:tc>
        <w:tc>
          <w:tcPr>
            <w:tcW w:w="1276" w:type="dxa"/>
            <w:noWrap w:val="0"/>
            <w:tcMar>
              <w:top w:w="75" w:type="dxa"/>
              <w:left w:w="75" w:type="dxa"/>
              <w:bottom w:w="75" w:type="dxa"/>
              <w:right w:w="75" w:type="dxa"/>
            </w:tcMar>
            <w:vAlign w:val="center"/>
          </w:tcPr>
          <w:p>
            <w:r>
              <w:rPr>
                <w:rFonts w:hint="eastAsia"/>
              </w:rPr>
              <w:t>  8月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17</w:t>
            </w:r>
          </w:p>
        </w:tc>
        <w:tc>
          <w:tcPr>
            <w:tcW w:w="1418" w:type="dxa"/>
            <w:noWrap w:val="0"/>
            <w:tcMar>
              <w:top w:w="75" w:type="dxa"/>
              <w:left w:w="75" w:type="dxa"/>
              <w:bottom w:w="75" w:type="dxa"/>
              <w:right w:w="75" w:type="dxa"/>
            </w:tcMar>
            <w:vAlign w:val="center"/>
          </w:tcPr>
          <w:p>
            <w:r>
              <w:rPr>
                <w:rFonts w:hint="eastAsia"/>
              </w:rPr>
              <w:t>科技型中小企业调查活动</w:t>
            </w:r>
          </w:p>
        </w:tc>
        <w:tc>
          <w:tcPr>
            <w:tcW w:w="2976" w:type="dxa"/>
            <w:noWrap w:val="0"/>
            <w:tcMar>
              <w:top w:w="75" w:type="dxa"/>
              <w:left w:w="75" w:type="dxa"/>
              <w:bottom w:w="75" w:type="dxa"/>
              <w:right w:w="75" w:type="dxa"/>
            </w:tcMar>
            <w:vAlign w:val="center"/>
          </w:tcPr>
          <w:p>
            <w:r>
              <w:rPr>
                <w:rFonts w:hint="eastAsia"/>
              </w:rPr>
              <w:t>开展问卷调查，对我州科技型中小企业培育、发展及政策享受落实情况进行全面了解，解决我州科技型中小企业的生产经营中存在的问题和迫切需要解决的问题。</w:t>
            </w:r>
          </w:p>
        </w:tc>
        <w:tc>
          <w:tcPr>
            <w:tcW w:w="1701" w:type="dxa"/>
            <w:noWrap w:val="0"/>
            <w:tcMar>
              <w:top w:w="75" w:type="dxa"/>
              <w:left w:w="75" w:type="dxa"/>
              <w:bottom w:w="75" w:type="dxa"/>
              <w:right w:w="75" w:type="dxa"/>
            </w:tcMar>
            <w:vAlign w:val="center"/>
          </w:tcPr>
          <w:p>
            <w:pPr>
              <w:jc w:val="center"/>
            </w:pPr>
            <w:r>
              <w:rPr>
                <w:rFonts w:hint="eastAsia"/>
              </w:rPr>
              <w:t>州科技局</w:t>
            </w:r>
          </w:p>
        </w:tc>
        <w:tc>
          <w:tcPr>
            <w:tcW w:w="1276" w:type="dxa"/>
            <w:noWrap w:val="0"/>
            <w:tcMar>
              <w:top w:w="75" w:type="dxa"/>
              <w:left w:w="75" w:type="dxa"/>
              <w:bottom w:w="75" w:type="dxa"/>
              <w:right w:w="75" w:type="dxa"/>
            </w:tcMar>
            <w:vAlign w:val="center"/>
          </w:tcPr>
          <w:p>
            <w:r>
              <w:rPr>
                <w:rFonts w:hint="eastAsia"/>
              </w:rPr>
              <w:t>  8月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18</w:t>
            </w:r>
          </w:p>
        </w:tc>
        <w:tc>
          <w:tcPr>
            <w:tcW w:w="1418" w:type="dxa"/>
            <w:noWrap w:val="0"/>
            <w:tcMar>
              <w:top w:w="75" w:type="dxa"/>
              <w:left w:w="75" w:type="dxa"/>
              <w:bottom w:w="75" w:type="dxa"/>
              <w:right w:w="75" w:type="dxa"/>
            </w:tcMar>
            <w:vAlign w:val="center"/>
          </w:tcPr>
          <w:p>
            <w:r>
              <w:rPr>
                <w:rFonts w:hint="eastAsia"/>
              </w:rPr>
              <w:t>坚持依法行政，深化政务公开</w:t>
            </w:r>
          </w:p>
        </w:tc>
        <w:tc>
          <w:tcPr>
            <w:tcW w:w="2976" w:type="dxa"/>
            <w:noWrap w:val="0"/>
            <w:tcMar>
              <w:top w:w="75" w:type="dxa"/>
              <w:left w:w="75" w:type="dxa"/>
              <w:bottom w:w="75" w:type="dxa"/>
              <w:right w:w="75" w:type="dxa"/>
            </w:tcMar>
            <w:vAlign w:val="center"/>
          </w:tcPr>
          <w:p>
            <w:r>
              <w:rPr>
                <w:rFonts w:hint="eastAsia"/>
              </w:rPr>
              <w:t>进行现场宣传，解答群众咨询问题，提高公众对本单位工作职能和政务服务事项办理的知晓度；邀请专家学者、普通市民体验政务服务事项办理。</w:t>
            </w:r>
          </w:p>
        </w:tc>
        <w:tc>
          <w:tcPr>
            <w:tcW w:w="1701" w:type="dxa"/>
            <w:noWrap w:val="0"/>
            <w:tcMar>
              <w:top w:w="75" w:type="dxa"/>
              <w:left w:w="75" w:type="dxa"/>
              <w:bottom w:w="75" w:type="dxa"/>
              <w:right w:w="75" w:type="dxa"/>
            </w:tcMar>
            <w:vAlign w:val="center"/>
          </w:tcPr>
          <w:p>
            <w:pPr>
              <w:jc w:val="center"/>
            </w:pPr>
            <w:r>
              <w:rPr>
                <w:rFonts w:hint="eastAsia"/>
              </w:rPr>
              <w:t>州生态环境局</w:t>
            </w:r>
          </w:p>
        </w:tc>
        <w:tc>
          <w:tcPr>
            <w:tcW w:w="1276" w:type="dxa"/>
            <w:noWrap w:val="0"/>
            <w:tcMar>
              <w:top w:w="75" w:type="dxa"/>
              <w:left w:w="75" w:type="dxa"/>
              <w:bottom w:w="75" w:type="dxa"/>
              <w:right w:w="75" w:type="dxa"/>
            </w:tcMar>
            <w:vAlign w:val="center"/>
          </w:tcPr>
          <w:p>
            <w:r>
              <w:rPr>
                <w:rFonts w:hint="eastAsia"/>
              </w:rPr>
              <w:t>  8月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19</w:t>
            </w:r>
          </w:p>
        </w:tc>
        <w:tc>
          <w:tcPr>
            <w:tcW w:w="1418" w:type="dxa"/>
            <w:noWrap w:val="0"/>
            <w:tcMar>
              <w:top w:w="75" w:type="dxa"/>
              <w:left w:w="75" w:type="dxa"/>
              <w:bottom w:w="75" w:type="dxa"/>
              <w:right w:w="75" w:type="dxa"/>
            </w:tcMar>
            <w:vAlign w:val="center"/>
          </w:tcPr>
          <w:p>
            <w:r>
              <w:rPr>
                <w:rFonts w:hint="eastAsia"/>
              </w:rPr>
              <w:t>加强政策宣传，提升服务保障</w:t>
            </w:r>
          </w:p>
        </w:tc>
        <w:tc>
          <w:tcPr>
            <w:tcW w:w="2976" w:type="dxa"/>
            <w:noWrap w:val="0"/>
            <w:tcMar>
              <w:top w:w="75" w:type="dxa"/>
              <w:left w:w="75" w:type="dxa"/>
              <w:bottom w:w="75" w:type="dxa"/>
              <w:right w:w="75" w:type="dxa"/>
            </w:tcMar>
            <w:vAlign w:val="center"/>
          </w:tcPr>
          <w:p>
            <w:r>
              <w:rPr>
                <w:rFonts w:hint="eastAsia"/>
              </w:rPr>
              <w:t>宣传涉及退役军人的政策法规及政务服务事项。</w:t>
            </w:r>
          </w:p>
        </w:tc>
        <w:tc>
          <w:tcPr>
            <w:tcW w:w="1701" w:type="dxa"/>
            <w:noWrap w:val="0"/>
            <w:tcMar>
              <w:top w:w="75" w:type="dxa"/>
              <w:left w:w="75" w:type="dxa"/>
              <w:bottom w:w="75" w:type="dxa"/>
              <w:right w:w="75" w:type="dxa"/>
            </w:tcMar>
            <w:vAlign w:val="center"/>
          </w:tcPr>
          <w:p>
            <w:pPr>
              <w:jc w:val="center"/>
            </w:pPr>
            <w:r>
              <w:rPr>
                <w:rFonts w:hint="eastAsia"/>
              </w:rPr>
              <w:t>州退役军人事务局</w:t>
            </w:r>
          </w:p>
        </w:tc>
        <w:tc>
          <w:tcPr>
            <w:tcW w:w="1276" w:type="dxa"/>
            <w:noWrap w:val="0"/>
            <w:tcMar>
              <w:top w:w="75" w:type="dxa"/>
              <w:left w:w="75" w:type="dxa"/>
              <w:bottom w:w="75" w:type="dxa"/>
              <w:right w:w="75" w:type="dxa"/>
            </w:tcMar>
            <w:vAlign w:val="center"/>
          </w:tcPr>
          <w:p>
            <w:r>
              <w:rPr>
                <w:rFonts w:hint="eastAsia"/>
              </w:rPr>
              <w:t>  8月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20</w:t>
            </w:r>
          </w:p>
        </w:tc>
        <w:tc>
          <w:tcPr>
            <w:tcW w:w="1418" w:type="dxa"/>
            <w:noWrap w:val="0"/>
            <w:tcMar>
              <w:top w:w="75" w:type="dxa"/>
              <w:left w:w="75" w:type="dxa"/>
              <w:bottom w:w="75" w:type="dxa"/>
              <w:right w:w="75" w:type="dxa"/>
            </w:tcMar>
            <w:vAlign w:val="center"/>
          </w:tcPr>
          <w:p>
            <w:r>
              <w:rPr>
                <w:rFonts w:hint="eastAsia"/>
              </w:rPr>
              <w:t>推进政务信息公开、提升为党分忧为民服务能力</w:t>
            </w:r>
          </w:p>
        </w:tc>
        <w:tc>
          <w:tcPr>
            <w:tcW w:w="2976" w:type="dxa"/>
            <w:noWrap w:val="0"/>
            <w:tcMar>
              <w:top w:w="75" w:type="dxa"/>
              <w:left w:w="75" w:type="dxa"/>
              <w:bottom w:w="75" w:type="dxa"/>
              <w:right w:w="75" w:type="dxa"/>
            </w:tcMar>
            <w:vAlign w:val="center"/>
          </w:tcPr>
          <w:p>
            <w:r>
              <w:rPr>
                <w:rFonts w:hint="eastAsia"/>
              </w:rPr>
              <w:t>组织群众代表进行实地观摩，组织座谈交流会，与群众进行沟通，了解群众的诉求并收集群众的意见。</w:t>
            </w:r>
          </w:p>
        </w:tc>
        <w:tc>
          <w:tcPr>
            <w:tcW w:w="1701" w:type="dxa"/>
            <w:noWrap w:val="0"/>
            <w:tcMar>
              <w:top w:w="75" w:type="dxa"/>
              <w:left w:w="75" w:type="dxa"/>
              <w:bottom w:w="75" w:type="dxa"/>
              <w:right w:w="75" w:type="dxa"/>
            </w:tcMar>
            <w:vAlign w:val="center"/>
          </w:tcPr>
          <w:p>
            <w:pPr>
              <w:jc w:val="center"/>
            </w:pPr>
            <w:r>
              <w:rPr>
                <w:rFonts w:hint="eastAsia"/>
              </w:rPr>
              <w:t>州信访局</w:t>
            </w:r>
          </w:p>
        </w:tc>
        <w:tc>
          <w:tcPr>
            <w:tcW w:w="1276" w:type="dxa"/>
            <w:noWrap w:val="0"/>
            <w:tcMar>
              <w:top w:w="75" w:type="dxa"/>
              <w:left w:w="75" w:type="dxa"/>
              <w:bottom w:w="75" w:type="dxa"/>
              <w:right w:w="75" w:type="dxa"/>
            </w:tcMar>
            <w:vAlign w:val="center"/>
          </w:tcPr>
          <w:p>
            <w:r>
              <w:rPr>
                <w:rFonts w:hint="eastAsia"/>
              </w:rPr>
              <w:t>  8月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21</w:t>
            </w:r>
          </w:p>
        </w:tc>
        <w:tc>
          <w:tcPr>
            <w:tcW w:w="1418" w:type="dxa"/>
            <w:noWrap w:val="0"/>
            <w:tcMar>
              <w:top w:w="75" w:type="dxa"/>
              <w:left w:w="75" w:type="dxa"/>
              <w:bottom w:w="75" w:type="dxa"/>
              <w:right w:w="75" w:type="dxa"/>
            </w:tcMar>
            <w:vAlign w:val="center"/>
          </w:tcPr>
          <w:p>
            <w:r>
              <w:rPr>
                <w:rFonts w:hint="eastAsia"/>
              </w:rPr>
              <w:t>全面推行林长制一周年宣传</w:t>
            </w:r>
          </w:p>
        </w:tc>
        <w:tc>
          <w:tcPr>
            <w:tcW w:w="2976" w:type="dxa"/>
            <w:noWrap w:val="0"/>
            <w:tcMar>
              <w:top w:w="75" w:type="dxa"/>
              <w:left w:w="75" w:type="dxa"/>
              <w:bottom w:w="75" w:type="dxa"/>
              <w:right w:w="75" w:type="dxa"/>
            </w:tcMar>
            <w:vAlign w:val="center"/>
          </w:tcPr>
          <w:p>
            <w:r>
              <w:rPr>
                <w:rFonts w:hint="eastAsia"/>
              </w:rPr>
              <w:t>介绍我州全面推行林长制一年以来，全州林业工作的新措施、新亮点、新成就，然后与参会代表座谈交流。</w:t>
            </w:r>
          </w:p>
        </w:tc>
        <w:tc>
          <w:tcPr>
            <w:tcW w:w="1701" w:type="dxa"/>
            <w:noWrap w:val="0"/>
            <w:tcMar>
              <w:top w:w="75" w:type="dxa"/>
              <w:left w:w="75" w:type="dxa"/>
              <w:bottom w:w="75" w:type="dxa"/>
              <w:right w:w="75" w:type="dxa"/>
            </w:tcMar>
            <w:vAlign w:val="center"/>
          </w:tcPr>
          <w:p>
            <w:pPr>
              <w:jc w:val="center"/>
            </w:pPr>
            <w:r>
              <w:rPr>
                <w:rFonts w:hint="eastAsia"/>
              </w:rPr>
              <w:t>州林业局</w:t>
            </w:r>
          </w:p>
        </w:tc>
        <w:tc>
          <w:tcPr>
            <w:tcW w:w="1276" w:type="dxa"/>
            <w:noWrap w:val="0"/>
            <w:tcMar>
              <w:top w:w="75" w:type="dxa"/>
              <w:left w:w="75" w:type="dxa"/>
              <w:bottom w:w="75" w:type="dxa"/>
              <w:right w:w="75" w:type="dxa"/>
            </w:tcMar>
            <w:vAlign w:val="center"/>
          </w:tcPr>
          <w:p>
            <w:r>
              <w:rPr>
                <w:rFonts w:hint="eastAsia"/>
              </w:rPr>
              <w:t>  8月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22</w:t>
            </w:r>
          </w:p>
        </w:tc>
        <w:tc>
          <w:tcPr>
            <w:tcW w:w="1418" w:type="dxa"/>
            <w:noWrap w:val="0"/>
            <w:tcMar>
              <w:top w:w="75" w:type="dxa"/>
              <w:left w:w="75" w:type="dxa"/>
              <w:bottom w:w="75" w:type="dxa"/>
              <w:right w:w="75" w:type="dxa"/>
            </w:tcMar>
            <w:vAlign w:val="center"/>
          </w:tcPr>
          <w:p>
            <w:r>
              <w:rPr>
                <w:rFonts w:hint="eastAsia"/>
              </w:rPr>
              <w:t>2022年吉首城区中小学招生入学座谈会</w:t>
            </w:r>
          </w:p>
        </w:tc>
        <w:tc>
          <w:tcPr>
            <w:tcW w:w="2976" w:type="dxa"/>
            <w:noWrap w:val="0"/>
            <w:tcMar>
              <w:top w:w="75" w:type="dxa"/>
              <w:left w:w="75" w:type="dxa"/>
              <w:bottom w:w="75" w:type="dxa"/>
              <w:right w:w="75" w:type="dxa"/>
            </w:tcMar>
            <w:vAlign w:val="center"/>
          </w:tcPr>
          <w:p>
            <w:r>
              <w:rPr>
                <w:rFonts w:hint="eastAsia"/>
              </w:rPr>
              <w:t>召开有教体局相关负责人，城区学校负责人，州市人大代表、政协委员，学生家长，媒体记者参加的座谈会，解读相关政策、倾听群众呼声，达成共识。</w:t>
            </w:r>
          </w:p>
        </w:tc>
        <w:tc>
          <w:tcPr>
            <w:tcW w:w="1701" w:type="dxa"/>
            <w:noWrap w:val="0"/>
            <w:tcMar>
              <w:top w:w="75" w:type="dxa"/>
              <w:left w:w="75" w:type="dxa"/>
              <w:bottom w:w="75" w:type="dxa"/>
              <w:right w:w="75" w:type="dxa"/>
            </w:tcMar>
            <w:vAlign w:val="center"/>
          </w:tcPr>
          <w:p>
            <w:r>
              <w:rPr>
                <w:rFonts w:hint="eastAsia"/>
              </w:rPr>
              <w:t> </w:t>
            </w:r>
            <w:r>
              <w:rPr>
                <w:rFonts w:hint="eastAsia"/>
                <w:lang w:val="en-US" w:eastAsia="zh-CN"/>
              </w:rPr>
              <w:t xml:space="preserve">  </w:t>
            </w:r>
            <w:r>
              <w:rPr>
                <w:rFonts w:hint="eastAsia"/>
              </w:rPr>
              <w:t>州教体局</w:t>
            </w:r>
          </w:p>
        </w:tc>
        <w:tc>
          <w:tcPr>
            <w:tcW w:w="1276" w:type="dxa"/>
            <w:noWrap w:val="0"/>
            <w:tcMar>
              <w:top w:w="75" w:type="dxa"/>
              <w:left w:w="75" w:type="dxa"/>
              <w:bottom w:w="75" w:type="dxa"/>
              <w:right w:w="75" w:type="dxa"/>
            </w:tcMar>
            <w:vAlign w:val="center"/>
          </w:tcPr>
          <w:p>
            <w:r>
              <w:rPr>
                <w:rFonts w:hint="eastAsia"/>
              </w:rPr>
              <w:t>  8月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23</w:t>
            </w:r>
          </w:p>
        </w:tc>
        <w:tc>
          <w:tcPr>
            <w:tcW w:w="1418" w:type="dxa"/>
            <w:noWrap w:val="0"/>
            <w:tcMar>
              <w:top w:w="75" w:type="dxa"/>
              <w:left w:w="75" w:type="dxa"/>
              <w:bottom w:w="75" w:type="dxa"/>
              <w:right w:w="75" w:type="dxa"/>
            </w:tcMar>
            <w:vAlign w:val="center"/>
          </w:tcPr>
          <w:p>
            <w:r>
              <w:rPr>
                <w:rFonts w:hint="eastAsia"/>
              </w:rPr>
              <w:t>加强无线电管理，服务经济社会发展</w:t>
            </w:r>
          </w:p>
        </w:tc>
        <w:tc>
          <w:tcPr>
            <w:tcW w:w="2976" w:type="dxa"/>
            <w:noWrap w:val="0"/>
            <w:tcMar>
              <w:top w:w="75" w:type="dxa"/>
              <w:left w:w="75" w:type="dxa"/>
              <w:bottom w:w="75" w:type="dxa"/>
              <w:right w:w="75" w:type="dxa"/>
            </w:tcMar>
            <w:vAlign w:val="center"/>
          </w:tcPr>
          <w:p>
            <w:r>
              <w:rPr>
                <w:rFonts w:hint="eastAsia"/>
              </w:rPr>
              <w:t>利用重要时间节点，如《中华人民共和国无线电管理条例》颁布实施周年纪念，开展集中宣传。在广场、街道、社区等地段设立横幅、展板、咨询台等，接受群众咨询服务，向社会大众宣传《中华人民共和国无线电管理条例》《湖南省无线电管理条例》及配套规章制度，无线电频谱资源在服务经济建设、党政机关、国防建设中所发挥的重要作用，无线电管理违法案件的查处，开展以案释法，重大活动的无线电安全安全保障，无线电管理先进典型人物事迹宣传活动。</w:t>
            </w:r>
          </w:p>
        </w:tc>
        <w:tc>
          <w:tcPr>
            <w:tcW w:w="1701" w:type="dxa"/>
            <w:noWrap w:val="0"/>
            <w:tcMar>
              <w:top w:w="75" w:type="dxa"/>
              <w:left w:w="75" w:type="dxa"/>
              <w:bottom w:w="75" w:type="dxa"/>
              <w:right w:w="75" w:type="dxa"/>
            </w:tcMar>
            <w:vAlign w:val="center"/>
          </w:tcPr>
          <w:p>
            <w:r>
              <w:rPr>
                <w:rFonts w:hint="eastAsia"/>
              </w:rPr>
              <w:t> 州工信局</w:t>
            </w:r>
          </w:p>
        </w:tc>
        <w:tc>
          <w:tcPr>
            <w:tcW w:w="1276" w:type="dxa"/>
            <w:noWrap w:val="0"/>
            <w:tcMar>
              <w:top w:w="75" w:type="dxa"/>
              <w:left w:w="75" w:type="dxa"/>
              <w:bottom w:w="75" w:type="dxa"/>
              <w:right w:w="75" w:type="dxa"/>
            </w:tcMar>
            <w:vAlign w:val="center"/>
          </w:tcPr>
          <w:p>
            <w:r>
              <w:rPr>
                <w:rFonts w:hint="eastAsia"/>
              </w:rPr>
              <w:t>  9月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24</w:t>
            </w:r>
          </w:p>
        </w:tc>
        <w:tc>
          <w:tcPr>
            <w:tcW w:w="1418" w:type="dxa"/>
            <w:noWrap w:val="0"/>
            <w:tcMar>
              <w:top w:w="75" w:type="dxa"/>
              <w:left w:w="75" w:type="dxa"/>
              <w:bottom w:w="75" w:type="dxa"/>
              <w:right w:w="75" w:type="dxa"/>
            </w:tcMar>
            <w:vAlign w:val="center"/>
          </w:tcPr>
          <w:p>
            <w:r>
              <w:rPr>
                <w:rFonts w:hint="eastAsia"/>
              </w:rPr>
              <w:t>2022年涉及公安人口与出入境业务的便民惠企政策进企业</w:t>
            </w:r>
          </w:p>
        </w:tc>
        <w:tc>
          <w:tcPr>
            <w:tcW w:w="2976" w:type="dxa"/>
            <w:noWrap w:val="0"/>
            <w:tcMar>
              <w:top w:w="75" w:type="dxa"/>
              <w:left w:w="75" w:type="dxa"/>
              <w:bottom w:w="75" w:type="dxa"/>
              <w:right w:w="75" w:type="dxa"/>
            </w:tcMar>
            <w:vAlign w:val="center"/>
          </w:tcPr>
          <w:p>
            <w:r>
              <w:rPr>
                <w:rFonts w:hint="eastAsia"/>
              </w:rPr>
              <w:t>邀请相关部门及群众代表参加优化营商环境工作座谈会。解读政策、听取参会人员意见和建议。制定出入境证件办理调查问卷，有针对性的了解参会人员诉求。</w:t>
            </w:r>
          </w:p>
        </w:tc>
        <w:tc>
          <w:tcPr>
            <w:tcW w:w="1701" w:type="dxa"/>
            <w:noWrap w:val="0"/>
            <w:tcMar>
              <w:top w:w="75" w:type="dxa"/>
              <w:left w:w="75" w:type="dxa"/>
              <w:bottom w:w="75" w:type="dxa"/>
              <w:right w:w="75" w:type="dxa"/>
            </w:tcMar>
            <w:vAlign w:val="center"/>
          </w:tcPr>
          <w:p>
            <w:r>
              <w:rPr>
                <w:rFonts w:hint="eastAsia"/>
              </w:rPr>
              <w:t> 州公安局</w:t>
            </w:r>
          </w:p>
        </w:tc>
        <w:tc>
          <w:tcPr>
            <w:tcW w:w="1276" w:type="dxa"/>
            <w:noWrap w:val="0"/>
            <w:tcMar>
              <w:top w:w="75" w:type="dxa"/>
              <w:left w:w="75" w:type="dxa"/>
              <w:bottom w:w="75" w:type="dxa"/>
              <w:right w:w="75" w:type="dxa"/>
            </w:tcMar>
            <w:vAlign w:val="center"/>
          </w:tcPr>
          <w:p>
            <w:r>
              <w:rPr>
                <w:rFonts w:hint="eastAsia"/>
              </w:rPr>
              <w:t>  9月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25</w:t>
            </w:r>
          </w:p>
        </w:tc>
        <w:tc>
          <w:tcPr>
            <w:tcW w:w="1418" w:type="dxa"/>
            <w:noWrap w:val="0"/>
            <w:tcMar>
              <w:top w:w="75" w:type="dxa"/>
              <w:left w:w="75" w:type="dxa"/>
              <w:bottom w:w="75" w:type="dxa"/>
              <w:right w:w="75" w:type="dxa"/>
            </w:tcMar>
            <w:vAlign w:val="center"/>
          </w:tcPr>
          <w:p>
            <w:r>
              <w:rPr>
                <w:rFonts w:hint="eastAsia"/>
              </w:rPr>
              <w:t>深化政务公开，助推政务服务标准化、规范化、便民化。</w:t>
            </w:r>
          </w:p>
        </w:tc>
        <w:tc>
          <w:tcPr>
            <w:tcW w:w="2976" w:type="dxa"/>
            <w:noWrap w:val="0"/>
            <w:tcMar>
              <w:top w:w="75" w:type="dxa"/>
              <w:left w:w="75" w:type="dxa"/>
              <w:bottom w:w="75" w:type="dxa"/>
              <w:right w:w="75" w:type="dxa"/>
            </w:tcMar>
            <w:vAlign w:val="center"/>
          </w:tcPr>
          <w:p>
            <w:r>
              <w:rPr>
                <w:rFonts w:hint="eastAsia"/>
              </w:rPr>
              <w:t>在湘西州政务服务大厅集中开展政务公开政策咨询活动，提升公众对本单位工作职能和政务服务事项办理的知晓度；在本单位一楼大厅，摆放《政府信息公开条例》、省市《政府公报》、政务公开宣传板、宣传单等，宣传本单位职能和办理事项，提升政务公开工作意识，加大政务公开工作力度；面向社会公开举报投诉信箱、12345投诉举报热线、政策咨询、公共服务等诉求渠道的畅通、准确和真实。</w:t>
            </w:r>
          </w:p>
        </w:tc>
        <w:tc>
          <w:tcPr>
            <w:tcW w:w="1701" w:type="dxa"/>
            <w:noWrap w:val="0"/>
            <w:tcMar>
              <w:top w:w="75" w:type="dxa"/>
              <w:left w:w="75" w:type="dxa"/>
              <w:bottom w:w="75" w:type="dxa"/>
              <w:right w:w="75" w:type="dxa"/>
            </w:tcMar>
            <w:vAlign w:val="center"/>
          </w:tcPr>
          <w:p>
            <w:r>
              <w:rPr>
                <w:rFonts w:hint="eastAsia"/>
              </w:rPr>
              <w:t>州自然资源和规划局</w:t>
            </w:r>
          </w:p>
        </w:tc>
        <w:tc>
          <w:tcPr>
            <w:tcW w:w="1276" w:type="dxa"/>
            <w:noWrap w:val="0"/>
            <w:tcMar>
              <w:top w:w="75" w:type="dxa"/>
              <w:left w:w="75" w:type="dxa"/>
              <w:bottom w:w="75" w:type="dxa"/>
              <w:right w:w="75" w:type="dxa"/>
            </w:tcMar>
            <w:vAlign w:val="center"/>
          </w:tcPr>
          <w:p>
            <w:r>
              <w:rPr>
                <w:rFonts w:hint="eastAsia"/>
              </w:rPr>
              <w:t>  9月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26</w:t>
            </w:r>
          </w:p>
        </w:tc>
        <w:tc>
          <w:tcPr>
            <w:tcW w:w="1418" w:type="dxa"/>
            <w:noWrap w:val="0"/>
            <w:tcMar>
              <w:top w:w="75" w:type="dxa"/>
              <w:left w:w="75" w:type="dxa"/>
              <w:bottom w:w="75" w:type="dxa"/>
              <w:right w:w="75" w:type="dxa"/>
            </w:tcMar>
            <w:vAlign w:val="center"/>
          </w:tcPr>
          <w:p>
            <w:r>
              <w:rPr>
                <w:rFonts w:hint="eastAsia"/>
              </w:rPr>
              <w:t>优化政务活动，推动外贸发展</w:t>
            </w:r>
          </w:p>
        </w:tc>
        <w:tc>
          <w:tcPr>
            <w:tcW w:w="2976" w:type="dxa"/>
            <w:noWrap w:val="0"/>
            <w:tcMar>
              <w:top w:w="75" w:type="dxa"/>
              <w:left w:w="75" w:type="dxa"/>
              <w:bottom w:w="75" w:type="dxa"/>
              <w:right w:w="75" w:type="dxa"/>
            </w:tcMar>
            <w:vAlign w:val="center"/>
          </w:tcPr>
          <w:p>
            <w:r>
              <w:rPr>
                <w:rFonts w:hint="eastAsia"/>
              </w:rPr>
              <w:t>组织全州商务系统外贸企业人大代表、政协委员到现场走流程，了解备案登记行政审批办理；调研走访外贸重点企业，了解当前发展情况；座谈交流听取问题困难和下步工作举措；开展线上问卷，广泛收集社会建议意见，优化外贸发展的营商环境。</w:t>
            </w:r>
          </w:p>
        </w:tc>
        <w:tc>
          <w:tcPr>
            <w:tcW w:w="1701" w:type="dxa"/>
            <w:noWrap w:val="0"/>
            <w:tcMar>
              <w:top w:w="75" w:type="dxa"/>
              <w:left w:w="75" w:type="dxa"/>
              <w:bottom w:w="75" w:type="dxa"/>
              <w:right w:w="75" w:type="dxa"/>
            </w:tcMar>
            <w:vAlign w:val="center"/>
          </w:tcPr>
          <w:p>
            <w:r>
              <w:rPr>
                <w:rFonts w:hint="eastAsia"/>
              </w:rPr>
              <w:t> 州商务局</w:t>
            </w:r>
          </w:p>
        </w:tc>
        <w:tc>
          <w:tcPr>
            <w:tcW w:w="1276" w:type="dxa"/>
            <w:noWrap w:val="0"/>
            <w:tcMar>
              <w:top w:w="75" w:type="dxa"/>
              <w:left w:w="75" w:type="dxa"/>
              <w:bottom w:w="75" w:type="dxa"/>
              <w:right w:w="75" w:type="dxa"/>
            </w:tcMar>
            <w:vAlign w:val="center"/>
          </w:tcPr>
          <w:p>
            <w:r>
              <w:rPr>
                <w:rFonts w:hint="eastAsia"/>
              </w:rPr>
              <w:t>  9月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27</w:t>
            </w:r>
          </w:p>
        </w:tc>
        <w:tc>
          <w:tcPr>
            <w:tcW w:w="1418" w:type="dxa"/>
            <w:noWrap w:val="0"/>
            <w:tcMar>
              <w:top w:w="75" w:type="dxa"/>
              <w:left w:w="75" w:type="dxa"/>
              <w:bottom w:w="75" w:type="dxa"/>
              <w:right w:w="75" w:type="dxa"/>
            </w:tcMar>
            <w:vAlign w:val="center"/>
          </w:tcPr>
          <w:p>
            <w:r>
              <w:rPr>
                <w:rFonts w:hint="eastAsia"/>
              </w:rPr>
              <w:t>鼓励生育政策宣讲</w:t>
            </w:r>
          </w:p>
        </w:tc>
        <w:tc>
          <w:tcPr>
            <w:tcW w:w="2976" w:type="dxa"/>
            <w:noWrap w:val="0"/>
            <w:tcMar>
              <w:top w:w="75" w:type="dxa"/>
              <w:left w:w="75" w:type="dxa"/>
              <w:bottom w:w="75" w:type="dxa"/>
              <w:right w:w="75" w:type="dxa"/>
            </w:tcMar>
            <w:vAlign w:val="center"/>
          </w:tcPr>
          <w:p>
            <w:r>
              <w:rPr>
                <w:rFonts w:hint="eastAsia"/>
              </w:rPr>
              <w:t>结合两代表一委员座谈会，让代表委员和人民群众了解全州鼓励生育有关政策。</w:t>
            </w:r>
          </w:p>
        </w:tc>
        <w:tc>
          <w:tcPr>
            <w:tcW w:w="1701" w:type="dxa"/>
            <w:noWrap w:val="0"/>
            <w:tcMar>
              <w:top w:w="75" w:type="dxa"/>
              <w:left w:w="75" w:type="dxa"/>
              <w:bottom w:w="75" w:type="dxa"/>
              <w:right w:w="75" w:type="dxa"/>
            </w:tcMar>
            <w:vAlign w:val="center"/>
          </w:tcPr>
          <w:p>
            <w:r>
              <w:rPr>
                <w:rFonts w:hint="eastAsia"/>
              </w:rPr>
              <w:t> 州卫健委</w:t>
            </w:r>
          </w:p>
        </w:tc>
        <w:tc>
          <w:tcPr>
            <w:tcW w:w="1276" w:type="dxa"/>
            <w:noWrap w:val="0"/>
            <w:tcMar>
              <w:top w:w="75" w:type="dxa"/>
              <w:left w:w="75" w:type="dxa"/>
              <w:bottom w:w="75" w:type="dxa"/>
              <w:right w:w="75" w:type="dxa"/>
            </w:tcMar>
            <w:vAlign w:val="center"/>
          </w:tcPr>
          <w:p>
            <w:r>
              <w:rPr>
                <w:rFonts w:hint="eastAsia"/>
              </w:rPr>
              <w:t>  9月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28</w:t>
            </w:r>
          </w:p>
        </w:tc>
        <w:tc>
          <w:tcPr>
            <w:tcW w:w="1418" w:type="dxa"/>
            <w:noWrap w:val="0"/>
            <w:tcMar>
              <w:top w:w="75" w:type="dxa"/>
              <w:left w:w="75" w:type="dxa"/>
              <w:bottom w:w="75" w:type="dxa"/>
              <w:right w:w="75" w:type="dxa"/>
            </w:tcMar>
            <w:vAlign w:val="center"/>
          </w:tcPr>
          <w:p>
            <w:r>
              <w:rPr>
                <w:rFonts w:hint="eastAsia"/>
              </w:rPr>
              <w:t>公路路域环境整治现场执法观摩</w:t>
            </w:r>
          </w:p>
        </w:tc>
        <w:tc>
          <w:tcPr>
            <w:tcW w:w="2976" w:type="dxa"/>
            <w:noWrap w:val="0"/>
            <w:tcMar>
              <w:top w:w="75" w:type="dxa"/>
              <w:left w:w="75" w:type="dxa"/>
              <w:bottom w:w="75" w:type="dxa"/>
              <w:right w:w="75" w:type="dxa"/>
            </w:tcMar>
            <w:vAlign w:val="center"/>
          </w:tcPr>
          <w:p>
            <w:r>
              <w:rPr>
                <w:rFonts w:hint="eastAsia"/>
              </w:rPr>
              <w:t>开展公路路域环境整治现场执法观摩活动，邀请人大代表参观源头企业、治超站点等，解读《高速公路桥下空间合理利用办法》草案，广泛征求意见建议。</w:t>
            </w:r>
          </w:p>
        </w:tc>
        <w:tc>
          <w:tcPr>
            <w:tcW w:w="1701" w:type="dxa"/>
            <w:noWrap w:val="0"/>
            <w:tcMar>
              <w:top w:w="75" w:type="dxa"/>
              <w:left w:w="75" w:type="dxa"/>
              <w:bottom w:w="75" w:type="dxa"/>
              <w:right w:w="75" w:type="dxa"/>
            </w:tcMar>
            <w:vAlign w:val="center"/>
          </w:tcPr>
          <w:p>
            <w:r>
              <w:rPr>
                <w:rFonts w:hint="eastAsia"/>
              </w:rPr>
              <w:t>州交通运输局</w:t>
            </w:r>
          </w:p>
        </w:tc>
        <w:tc>
          <w:tcPr>
            <w:tcW w:w="1276" w:type="dxa"/>
            <w:noWrap w:val="0"/>
            <w:tcMar>
              <w:top w:w="75" w:type="dxa"/>
              <w:left w:w="75" w:type="dxa"/>
              <w:bottom w:w="75" w:type="dxa"/>
              <w:right w:w="75" w:type="dxa"/>
            </w:tcMar>
            <w:vAlign w:val="center"/>
          </w:tcPr>
          <w:p>
            <w:r>
              <w:rPr>
                <w:rFonts w:hint="eastAsia"/>
              </w:rPr>
              <w:t>  9月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29</w:t>
            </w:r>
          </w:p>
        </w:tc>
        <w:tc>
          <w:tcPr>
            <w:tcW w:w="1418" w:type="dxa"/>
            <w:noWrap w:val="0"/>
            <w:tcMar>
              <w:top w:w="75" w:type="dxa"/>
              <w:left w:w="75" w:type="dxa"/>
              <w:bottom w:w="75" w:type="dxa"/>
              <w:right w:w="75" w:type="dxa"/>
            </w:tcMar>
            <w:vAlign w:val="center"/>
          </w:tcPr>
          <w:p>
            <w:pPr>
              <w:rPr>
                <w:rFonts w:hint="eastAsia"/>
              </w:rPr>
            </w:pPr>
            <w:r>
              <w:rPr>
                <w:rFonts w:hint="eastAsia"/>
              </w:rPr>
              <w:t>人防知识、普法宣传进校园宣讲活动</w:t>
            </w:r>
          </w:p>
          <w:p/>
        </w:tc>
        <w:tc>
          <w:tcPr>
            <w:tcW w:w="2976" w:type="dxa"/>
            <w:noWrap w:val="0"/>
            <w:tcMar>
              <w:top w:w="75" w:type="dxa"/>
              <w:left w:w="75" w:type="dxa"/>
              <w:bottom w:w="75" w:type="dxa"/>
              <w:right w:w="75" w:type="dxa"/>
            </w:tcMar>
            <w:vAlign w:val="center"/>
          </w:tcPr>
          <w:p>
            <w:r>
              <w:rPr>
                <w:rFonts w:hint="eastAsia"/>
              </w:rPr>
              <w:t>采取设置展板、法治讲座、实景模拟等方式，为学校师生提供较为全面生动的法律、国防、人防、安全知识。在法治讲座环节，就《湘西州传统村落保护条例》、人防知识、燃气安全、筑牢中华民族共同体意识等开展互动问答。</w:t>
            </w:r>
          </w:p>
        </w:tc>
        <w:tc>
          <w:tcPr>
            <w:tcW w:w="1701" w:type="dxa"/>
            <w:noWrap w:val="0"/>
            <w:tcMar>
              <w:top w:w="75" w:type="dxa"/>
              <w:left w:w="75" w:type="dxa"/>
              <w:bottom w:w="75" w:type="dxa"/>
              <w:right w:w="75" w:type="dxa"/>
            </w:tcMar>
            <w:vAlign w:val="center"/>
          </w:tcPr>
          <w:p>
            <w:r>
              <w:rPr>
                <w:rFonts w:hint="eastAsia"/>
              </w:rPr>
              <w:t>州住建局（州人防办）</w:t>
            </w:r>
          </w:p>
        </w:tc>
        <w:tc>
          <w:tcPr>
            <w:tcW w:w="1276" w:type="dxa"/>
            <w:noWrap w:val="0"/>
            <w:tcMar>
              <w:top w:w="75" w:type="dxa"/>
              <w:left w:w="75" w:type="dxa"/>
              <w:bottom w:w="75" w:type="dxa"/>
              <w:right w:w="75" w:type="dxa"/>
            </w:tcMar>
            <w:vAlign w:val="center"/>
          </w:tcPr>
          <w:p>
            <w:r>
              <w:rPr>
                <w:rFonts w:hint="eastAsia"/>
              </w:rPr>
              <w:t> 10月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30</w:t>
            </w:r>
          </w:p>
        </w:tc>
        <w:tc>
          <w:tcPr>
            <w:tcW w:w="1418" w:type="dxa"/>
            <w:noWrap w:val="0"/>
            <w:tcMar>
              <w:top w:w="75" w:type="dxa"/>
              <w:left w:w="75" w:type="dxa"/>
              <w:bottom w:w="75" w:type="dxa"/>
              <w:right w:w="75" w:type="dxa"/>
            </w:tcMar>
            <w:vAlign w:val="center"/>
          </w:tcPr>
          <w:p>
            <w:r>
              <w:rPr>
                <w:rFonts w:hint="eastAsia"/>
              </w:rPr>
              <w:t>法治宣传进景区</w:t>
            </w:r>
          </w:p>
        </w:tc>
        <w:tc>
          <w:tcPr>
            <w:tcW w:w="2976" w:type="dxa"/>
            <w:noWrap w:val="0"/>
            <w:tcMar>
              <w:top w:w="75" w:type="dxa"/>
              <w:left w:w="75" w:type="dxa"/>
              <w:bottom w:w="75" w:type="dxa"/>
              <w:right w:w="75" w:type="dxa"/>
            </w:tcMar>
            <w:vAlign w:val="center"/>
          </w:tcPr>
          <w:p>
            <w:r>
              <w:rPr>
                <w:rFonts w:hint="eastAsia"/>
              </w:rPr>
              <w:t>在州内部分3A级以上景区、重点公共文化场（馆）所设立政策咨询点，悬挂宣传条幅，发放政务公开宣传册、办事指南、优惠政策宣传册等宣传资料，全面公开部门职责、咨询投诉电话、执法依据以及其他便民事项。同时，现场受理群众提出的政务公开相关问题，做好记录并做好解答回复工作。</w:t>
            </w:r>
          </w:p>
        </w:tc>
        <w:tc>
          <w:tcPr>
            <w:tcW w:w="1701" w:type="dxa"/>
            <w:noWrap w:val="0"/>
            <w:tcMar>
              <w:top w:w="75" w:type="dxa"/>
              <w:left w:w="75" w:type="dxa"/>
              <w:bottom w:w="75" w:type="dxa"/>
              <w:right w:w="75" w:type="dxa"/>
            </w:tcMar>
            <w:vAlign w:val="center"/>
          </w:tcPr>
          <w:p>
            <w:r>
              <w:rPr>
                <w:rFonts w:hint="eastAsia"/>
              </w:rPr>
              <w:t>州文旅广电局</w:t>
            </w:r>
          </w:p>
        </w:tc>
        <w:tc>
          <w:tcPr>
            <w:tcW w:w="1276" w:type="dxa"/>
            <w:noWrap w:val="0"/>
            <w:tcMar>
              <w:top w:w="75" w:type="dxa"/>
              <w:left w:w="75" w:type="dxa"/>
              <w:bottom w:w="75" w:type="dxa"/>
              <w:right w:w="75" w:type="dxa"/>
            </w:tcMar>
            <w:vAlign w:val="center"/>
          </w:tcPr>
          <w:p>
            <w:r>
              <w:rPr>
                <w:rFonts w:hint="eastAsia"/>
              </w:rPr>
              <w:t> 10月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31</w:t>
            </w:r>
          </w:p>
        </w:tc>
        <w:tc>
          <w:tcPr>
            <w:tcW w:w="1418" w:type="dxa"/>
            <w:noWrap w:val="0"/>
            <w:tcMar>
              <w:top w:w="75" w:type="dxa"/>
              <w:left w:w="75" w:type="dxa"/>
              <w:bottom w:w="75" w:type="dxa"/>
              <w:right w:w="75" w:type="dxa"/>
            </w:tcMar>
            <w:vAlign w:val="center"/>
          </w:tcPr>
          <w:p>
            <w:r>
              <w:rPr>
                <w:rFonts w:hint="eastAsia"/>
              </w:rPr>
              <w:t>抗稳粮食安全责任，促进粮食高质量发展</w:t>
            </w:r>
          </w:p>
        </w:tc>
        <w:tc>
          <w:tcPr>
            <w:tcW w:w="2976" w:type="dxa"/>
            <w:noWrap w:val="0"/>
            <w:tcMar>
              <w:top w:w="75" w:type="dxa"/>
              <w:left w:w="75" w:type="dxa"/>
              <w:bottom w:w="75" w:type="dxa"/>
              <w:right w:w="75" w:type="dxa"/>
            </w:tcMar>
            <w:vAlign w:val="center"/>
          </w:tcPr>
          <w:p>
            <w:r>
              <w:rPr>
                <w:rFonts w:hint="eastAsia"/>
              </w:rPr>
              <w:t>邀请州人大代表、政协委员、普通市民代表赴湘谷园现场观摩州本级政策性粮油储备，粮油应急加工及粮油应急质量检测等情况。</w:t>
            </w:r>
          </w:p>
        </w:tc>
        <w:tc>
          <w:tcPr>
            <w:tcW w:w="1701" w:type="dxa"/>
            <w:noWrap w:val="0"/>
            <w:tcMar>
              <w:top w:w="75" w:type="dxa"/>
              <w:left w:w="75" w:type="dxa"/>
              <w:bottom w:w="75" w:type="dxa"/>
              <w:right w:w="75" w:type="dxa"/>
            </w:tcMar>
            <w:vAlign w:val="center"/>
          </w:tcPr>
          <w:p>
            <w:r>
              <w:rPr>
                <w:rFonts w:hint="eastAsia"/>
              </w:rPr>
              <w:t>州粮食和物资储备室</w:t>
            </w:r>
          </w:p>
        </w:tc>
        <w:tc>
          <w:tcPr>
            <w:tcW w:w="1276" w:type="dxa"/>
            <w:noWrap w:val="0"/>
            <w:tcMar>
              <w:top w:w="75" w:type="dxa"/>
              <w:left w:w="75" w:type="dxa"/>
              <w:bottom w:w="75" w:type="dxa"/>
              <w:right w:w="75" w:type="dxa"/>
            </w:tcMar>
            <w:vAlign w:val="center"/>
          </w:tcPr>
          <w:p>
            <w:r>
              <w:rPr>
                <w:rFonts w:hint="eastAsia"/>
              </w:rPr>
              <w:t>  10月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32</w:t>
            </w:r>
          </w:p>
        </w:tc>
        <w:tc>
          <w:tcPr>
            <w:tcW w:w="1418" w:type="dxa"/>
            <w:noWrap w:val="0"/>
            <w:tcMar>
              <w:top w:w="75" w:type="dxa"/>
              <w:left w:w="75" w:type="dxa"/>
              <w:bottom w:w="75" w:type="dxa"/>
              <w:right w:w="75" w:type="dxa"/>
            </w:tcMar>
            <w:vAlign w:val="center"/>
          </w:tcPr>
          <w:p>
            <w:r>
              <w:rPr>
                <w:rFonts w:hint="eastAsia"/>
              </w:rPr>
              <w:t>气象灾害预报预警与生活</w:t>
            </w:r>
          </w:p>
        </w:tc>
        <w:tc>
          <w:tcPr>
            <w:tcW w:w="2976" w:type="dxa"/>
            <w:noWrap w:val="0"/>
            <w:tcMar>
              <w:top w:w="75" w:type="dxa"/>
              <w:left w:w="75" w:type="dxa"/>
              <w:bottom w:w="75" w:type="dxa"/>
              <w:right w:w="75" w:type="dxa"/>
            </w:tcMar>
            <w:vAlign w:val="center"/>
          </w:tcPr>
          <w:p>
            <w:r>
              <w:rPr>
                <w:rFonts w:hint="eastAsia"/>
              </w:rPr>
              <w:t>通过现场观摩、座谈交流、问卷调查等方式了解气象与灾害预警工作，提高气象灾害防范意识。</w:t>
            </w:r>
          </w:p>
        </w:tc>
        <w:tc>
          <w:tcPr>
            <w:tcW w:w="1701" w:type="dxa"/>
            <w:noWrap w:val="0"/>
            <w:tcMar>
              <w:top w:w="75" w:type="dxa"/>
              <w:left w:w="75" w:type="dxa"/>
              <w:bottom w:w="75" w:type="dxa"/>
              <w:right w:w="75" w:type="dxa"/>
            </w:tcMar>
            <w:vAlign w:val="center"/>
          </w:tcPr>
          <w:p>
            <w:r>
              <w:rPr>
                <w:rFonts w:hint="eastAsia"/>
              </w:rPr>
              <w:t> 州气象局</w:t>
            </w:r>
          </w:p>
        </w:tc>
        <w:tc>
          <w:tcPr>
            <w:tcW w:w="1276" w:type="dxa"/>
            <w:noWrap w:val="0"/>
            <w:tcMar>
              <w:top w:w="75" w:type="dxa"/>
              <w:left w:w="75" w:type="dxa"/>
              <w:bottom w:w="75" w:type="dxa"/>
              <w:right w:w="75" w:type="dxa"/>
            </w:tcMar>
            <w:vAlign w:val="center"/>
          </w:tcPr>
          <w:p>
            <w:r>
              <w:rPr>
                <w:rFonts w:hint="eastAsia"/>
              </w:rPr>
              <w:t>  10月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33</w:t>
            </w:r>
          </w:p>
        </w:tc>
        <w:tc>
          <w:tcPr>
            <w:tcW w:w="1418" w:type="dxa"/>
            <w:noWrap w:val="0"/>
            <w:tcMar>
              <w:top w:w="75" w:type="dxa"/>
              <w:left w:w="75" w:type="dxa"/>
              <w:bottom w:w="75" w:type="dxa"/>
              <w:right w:w="75" w:type="dxa"/>
            </w:tcMar>
            <w:vAlign w:val="center"/>
          </w:tcPr>
          <w:p>
            <w:r>
              <w:rPr>
                <w:rFonts w:hint="eastAsia"/>
              </w:rPr>
              <w:t>请进来，听进去</w:t>
            </w:r>
          </w:p>
        </w:tc>
        <w:tc>
          <w:tcPr>
            <w:tcW w:w="2976" w:type="dxa"/>
            <w:noWrap w:val="0"/>
            <w:tcMar>
              <w:top w:w="75" w:type="dxa"/>
              <w:left w:w="75" w:type="dxa"/>
              <w:bottom w:w="75" w:type="dxa"/>
              <w:right w:w="75" w:type="dxa"/>
            </w:tcMar>
            <w:vAlign w:val="center"/>
          </w:tcPr>
          <w:p>
            <w:r>
              <w:rPr>
                <w:rFonts w:hint="eastAsia"/>
              </w:rPr>
              <w:t>邀请人大代表，群众代表走进州水利局政务中心窗口，让代表们深入了解水利职能。</w:t>
            </w:r>
          </w:p>
        </w:tc>
        <w:tc>
          <w:tcPr>
            <w:tcW w:w="1701" w:type="dxa"/>
            <w:noWrap w:val="0"/>
            <w:tcMar>
              <w:top w:w="75" w:type="dxa"/>
              <w:left w:w="75" w:type="dxa"/>
              <w:bottom w:w="75" w:type="dxa"/>
              <w:right w:w="75" w:type="dxa"/>
            </w:tcMar>
            <w:vAlign w:val="center"/>
          </w:tcPr>
          <w:p>
            <w:r>
              <w:rPr>
                <w:rFonts w:hint="eastAsia"/>
              </w:rPr>
              <w:t> 州水利局</w:t>
            </w:r>
          </w:p>
        </w:tc>
        <w:tc>
          <w:tcPr>
            <w:tcW w:w="1276" w:type="dxa"/>
            <w:noWrap w:val="0"/>
            <w:tcMar>
              <w:top w:w="75" w:type="dxa"/>
              <w:left w:w="75" w:type="dxa"/>
              <w:bottom w:w="75" w:type="dxa"/>
              <w:right w:w="75" w:type="dxa"/>
            </w:tcMar>
            <w:vAlign w:val="center"/>
          </w:tcPr>
          <w:p>
            <w:r>
              <w:rPr>
                <w:rFonts w:hint="eastAsia"/>
              </w:rPr>
              <w:t>  11月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34</w:t>
            </w:r>
          </w:p>
        </w:tc>
        <w:tc>
          <w:tcPr>
            <w:tcW w:w="1418" w:type="dxa"/>
            <w:noWrap w:val="0"/>
            <w:tcMar>
              <w:top w:w="75" w:type="dxa"/>
              <w:left w:w="75" w:type="dxa"/>
              <w:bottom w:w="75" w:type="dxa"/>
              <w:right w:w="75" w:type="dxa"/>
            </w:tcMar>
            <w:vAlign w:val="center"/>
          </w:tcPr>
          <w:p>
            <w:r>
              <w:rPr>
                <w:rFonts w:hint="eastAsia"/>
              </w:rPr>
              <w:t>生物医药和科技产业链惠企政策宣讲</w:t>
            </w:r>
          </w:p>
        </w:tc>
        <w:tc>
          <w:tcPr>
            <w:tcW w:w="2976" w:type="dxa"/>
            <w:noWrap w:val="0"/>
            <w:tcMar>
              <w:top w:w="75" w:type="dxa"/>
              <w:left w:w="75" w:type="dxa"/>
              <w:bottom w:w="75" w:type="dxa"/>
              <w:right w:w="75" w:type="dxa"/>
            </w:tcMar>
            <w:vAlign w:val="center"/>
          </w:tcPr>
          <w:p>
            <w:r>
              <w:rPr>
                <w:rFonts w:hint="eastAsia"/>
              </w:rPr>
              <w:t>结合民族医药一条街落成仪式和企业座谈会，宣传各类优惠政策。</w:t>
            </w:r>
          </w:p>
        </w:tc>
        <w:tc>
          <w:tcPr>
            <w:tcW w:w="1701" w:type="dxa"/>
            <w:noWrap w:val="0"/>
            <w:tcMar>
              <w:top w:w="75" w:type="dxa"/>
              <w:left w:w="75" w:type="dxa"/>
              <w:bottom w:w="75" w:type="dxa"/>
              <w:right w:w="75" w:type="dxa"/>
            </w:tcMar>
            <w:vAlign w:val="center"/>
          </w:tcPr>
          <w:p>
            <w:r>
              <w:rPr>
                <w:rFonts w:hint="eastAsia"/>
              </w:rPr>
              <w:t> 州卫健委</w:t>
            </w:r>
          </w:p>
        </w:tc>
        <w:tc>
          <w:tcPr>
            <w:tcW w:w="1276" w:type="dxa"/>
            <w:noWrap w:val="0"/>
            <w:tcMar>
              <w:top w:w="75" w:type="dxa"/>
              <w:left w:w="75" w:type="dxa"/>
              <w:bottom w:w="75" w:type="dxa"/>
              <w:right w:w="75" w:type="dxa"/>
            </w:tcMar>
            <w:vAlign w:val="center"/>
          </w:tcPr>
          <w:p>
            <w:r>
              <w:rPr>
                <w:rFonts w:hint="eastAsia"/>
              </w:rPr>
              <w:t>  11月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35</w:t>
            </w:r>
          </w:p>
        </w:tc>
        <w:tc>
          <w:tcPr>
            <w:tcW w:w="1418" w:type="dxa"/>
            <w:noWrap w:val="0"/>
            <w:tcMar>
              <w:top w:w="75" w:type="dxa"/>
              <w:left w:w="75" w:type="dxa"/>
              <w:bottom w:w="75" w:type="dxa"/>
              <w:right w:w="75" w:type="dxa"/>
            </w:tcMar>
            <w:vAlign w:val="center"/>
          </w:tcPr>
          <w:p>
            <w:r>
              <w:rPr>
                <w:rFonts w:hint="eastAsia"/>
              </w:rPr>
              <w:t>定期发布全州重要统计数据及经济运行情况</w:t>
            </w:r>
          </w:p>
        </w:tc>
        <w:tc>
          <w:tcPr>
            <w:tcW w:w="2976" w:type="dxa"/>
            <w:noWrap w:val="0"/>
            <w:tcMar>
              <w:top w:w="75" w:type="dxa"/>
              <w:left w:w="75" w:type="dxa"/>
              <w:bottom w:w="75" w:type="dxa"/>
              <w:right w:w="75" w:type="dxa"/>
            </w:tcMar>
            <w:vAlign w:val="center"/>
          </w:tcPr>
          <w:p>
            <w:r>
              <w:rPr>
                <w:rFonts w:hint="eastAsia"/>
              </w:rPr>
              <w:t>采取新闻发布会、编印统计信息卡、统计分析报告等方式，向各级各部门、社会各界公开发布统计资料和数据解读。</w:t>
            </w:r>
          </w:p>
        </w:tc>
        <w:tc>
          <w:tcPr>
            <w:tcW w:w="1701" w:type="dxa"/>
            <w:noWrap w:val="0"/>
            <w:tcMar>
              <w:top w:w="75" w:type="dxa"/>
              <w:left w:w="75" w:type="dxa"/>
              <w:bottom w:w="75" w:type="dxa"/>
              <w:right w:w="75" w:type="dxa"/>
            </w:tcMar>
            <w:vAlign w:val="center"/>
          </w:tcPr>
          <w:p>
            <w:r>
              <w:rPr>
                <w:rFonts w:hint="eastAsia"/>
              </w:rPr>
              <w:t> 州统计局</w:t>
            </w:r>
          </w:p>
        </w:tc>
        <w:tc>
          <w:tcPr>
            <w:tcW w:w="1276" w:type="dxa"/>
            <w:noWrap w:val="0"/>
            <w:tcMar>
              <w:top w:w="75" w:type="dxa"/>
              <w:left w:w="75" w:type="dxa"/>
              <w:bottom w:w="75" w:type="dxa"/>
              <w:right w:w="75" w:type="dxa"/>
            </w:tcMar>
            <w:vAlign w:val="center"/>
          </w:tcPr>
          <w:p>
            <w:r>
              <w:rPr>
                <w:rFonts w:hint="eastAsia"/>
              </w:rPr>
              <w:t>  11月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36</w:t>
            </w:r>
          </w:p>
        </w:tc>
        <w:tc>
          <w:tcPr>
            <w:tcW w:w="1418" w:type="dxa"/>
            <w:noWrap w:val="0"/>
            <w:tcMar>
              <w:top w:w="75" w:type="dxa"/>
              <w:left w:w="75" w:type="dxa"/>
              <w:bottom w:w="75" w:type="dxa"/>
              <w:right w:w="75" w:type="dxa"/>
            </w:tcMar>
            <w:vAlign w:val="center"/>
          </w:tcPr>
          <w:p>
            <w:r>
              <w:rPr>
                <w:rFonts w:hint="eastAsia"/>
              </w:rPr>
              <w:t>聚焦医保经办服务，现场观摩体验零距离</w:t>
            </w:r>
          </w:p>
        </w:tc>
        <w:tc>
          <w:tcPr>
            <w:tcW w:w="2976" w:type="dxa"/>
            <w:noWrap w:val="0"/>
            <w:tcMar>
              <w:top w:w="75" w:type="dxa"/>
              <w:left w:w="75" w:type="dxa"/>
              <w:bottom w:w="75" w:type="dxa"/>
              <w:right w:w="75" w:type="dxa"/>
            </w:tcMar>
            <w:vAlign w:val="center"/>
          </w:tcPr>
          <w:p>
            <w:r>
              <w:rPr>
                <w:rFonts w:hint="eastAsia"/>
              </w:rPr>
              <w:t>邀请人大代表，政协委员、专家学者及基层群众、职工代表现场观摩相关流程及举措，了解州本级职工医保特殊病种评审过程。组织座谈交流会解答群众关注的热点、难点问题。</w:t>
            </w:r>
          </w:p>
        </w:tc>
        <w:tc>
          <w:tcPr>
            <w:tcW w:w="1701" w:type="dxa"/>
            <w:noWrap w:val="0"/>
            <w:tcMar>
              <w:top w:w="75" w:type="dxa"/>
              <w:left w:w="75" w:type="dxa"/>
              <w:bottom w:w="75" w:type="dxa"/>
              <w:right w:w="75" w:type="dxa"/>
            </w:tcMar>
            <w:vAlign w:val="center"/>
          </w:tcPr>
          <w:p>
            <w:r>
              <w:rPr>
                <w:rFonts w:hint="eastAsia"/>
              </w:rPr>
              <w:t> 州医保局</w:t>
            </w:r>
          </w:p>
        </w:tc>
        <w:tc>
          <w:tcPr>
            <w:tcW w:w="1276" w:type="dxa"/>
            <w:noWrap w:val="0"/>
            <w:tcMar>
              <w:top w:w="75" w:type="dxa"/>
              <w:left w:w="75" w:type="dxa"/>
              <w:bottom w:w="75" w:type="dxa"/>
              <w:right w:w="75" w:type="dxa"/>
            </w:tcMar>
            <w:vAlign w:val="center"/>
          </w:tcPr>
          <w:p>
            <w:r>
              <w:rPr>
                <w:rFonts w:hint="eastAsia"/>
              </w:rPr>
              <w:t>  11月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784" w:type="dxa"/>
            <w:noWrap w:val="0"/>
            <w:tcMar>
              <w:top w:w="75" w:type="dxa"/>
              <w:left w:w="75" w:type="dxa"/>
              <w:bottom w:w="75" w:type="dxa"/>
              <w:right w:w="75" w:type="dxa"/>
            </w:tcMar>
            <w:vAlign w:val="center"/>
          </w:tcPr>
          <w:p>
            <w:pPr>
              <w:jc w:val="center"/>
            </w:pPr>
            <w:r>
              <w:rPr>
                <w:rFonts w:hint="eastAsia"/>
              </w:rPr>
              <w:t>37</w:t>
            </w:r>
          </w:p>
        </w:tc>
        <w:tc>
          <w:tcPr>
            <w:tcW w:w="1418" w:type="dxa"/>
            <w:noWrap w:val="0"/>
            <w:tcMar>
              <w:top w:w="75" w:type="dxa"/>
              <w:left w:w="75" w:type="dxa"/>
              <w:bottom w:w="75" w:type="dxa"/>
              <w:right w:w="75" w:type="dxa"/>
            </w:tcMar>
            <w:vAlign w:val="center"/>
          </w:tcPr>
          <w:p>
            <w:r>
              <w:rPr>
                <w:rFonts w:hint="eastAsia"/>
              </w:rPr>
              <w:t>做好窗口服务，提升政务服务水平</w:t>
            </w:r>
          </w:p>
        </w:tc>
        <w:tc>
          <w:tcPr>
            <w:tcW w:w="2976" w:type="dxa"/>
            <w:noWrap w:val="0"/>
            <w:tcMar>
              <w:top w:w="75" w:type="dxa"/>
              <w:left w:w="75" w:type="dxa"/>
              <w:bottom w:w="75" w:type="dxa"/>
              <w:right w:w="75" w:type="dxa"/>
            </w:tcMar>
            <w:vAlign w:val="center"/>
          </w:tcPr>
          <w:p>
            <w:r>
              <w:rPr>
                <w:rFonts w:hint="eastAsia"/>
              </w:rPr>
              <w:t>邀请人大代表、普通市民现场观摩法律援助窗口、公证处窗口、行政复议与应诉窗口，体验政务服务办理全流程，找“痛点”、通“堵点”，提升政务服务水平。</w:t>
            </w:r>
          </w:p>
        </w:tc>
        <w:tc>
          <w:tcPr>
            <w:tcW w:w="1701" w:type="dxa"/>
            <w:noWrap w:val="0"/>
            <w:tcMar>
              <w:top w:w="75" w:type="dxa"/>
              <w:left w:w="75" w:type="dxa"/>
              <w:bottom w:w="75" w:type="dxa"/>
              <w:right w:w="75" w:type="dxa"/>
            </w:tcMar>
            <w:vAlign w:val="center"/>
          </w:tcPr>
          <w:p>
            <w:r>
              <w:rPr>
                <w:rFonts w:hint="eastAsia"/>
              </w:rPr>
              <w:t> 州司法局</w:t>
            </w:r>
          </w:p>
        </w:tc>
        <w:tc>
          <w:tcPr>
            <w:tcW w:w="1276" w:type="dxa"/>
            <w:noWrap w:val="0"/>
            <w:tcMar>
              <w:top w:w="75" w:type="dxa"/>
              <w:left w:w="75" w:type="dxa"/>
              <w:bottom w:w="75" w:type="dxa"/>
              <w:right w:w="75" w:type="dxa"/>
            </w:tcMar>
            <w:vAlign w:val="center"/>
          </w:tcPr>
          <w:p>
            <w:r>
              <w:rPr>
                <w:rFonts w:hint="eastAsia"/>
              </w:rPr>
              <w:t>  12月</w:t>
            </w:r>
          </w:p>
        </w:tc>
      </w:tr>
    </w:tbl>
    <w:p>
      <w:pPr>
        <w:pStyle w:val="2"/>
        <w:spacing w:before="0" w:beforeAutospacing="0" w:after="0" w:afterAutospacing="0" w:line="555" w:lineRule="atLeast"/>
        <w:textAlignment w:val="cente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
      <w:pPr>
        <w:rPr>
          <w:rFonts w:hint="eastAsia" w:ascii="仿宋" w:hAnsi="仿宋" w:eastAsia="仿宋"/>
          <w:sz w:val="28"/>
          <w:szCs w:val="28"/>
        </w:rPr>
      </w:pPr>
    </w:p>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YThiMjhhMTkwOTQwZTM2Yjc4YTY2YjYyZDk3NmIifQ=="/>
  </w:docVars>
  <w:rsids>
    <w:rsidRoot w:val="4AF367F5"/>
    <w:rsid w:val="3A260A8E"/>
    <w:rsid w:val="4AF367F5"/>
    <w:rsid w:val="4C0B6AAA"/>
    <w:rsid w:val="74066ED7"/>
    <w:rsid w:val="74561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2022-11-11T02:45:00Z</dcterms:created>
  <dc:creator>吴啸</dc:creator>
  <cp:lastModifiedBy>吴啸</cp:lastModifiedBy>
  <dcterms:modified xsi:type="dcterms:W3CDTF">2022-11-11T02:46:04Z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4A32D8326E0A4B51BC15042659C88B05</vt:lpwstr>
  </property>
</Properties>
</file>