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C5E58" w14:textId="64DC8971" w:rsidR="0091359F" w:rsidRPr="006D1588" w:rsidRDefault="00507D51">
      <w:pPr>
        <w:pStyle w:val="3"/>
        <w:widowControl/>
        <w:shd w:val="clear" w:color="auto" w:fill="FFFFFF"/>
        <w:spacing w:before="750" w:beforeAutospacing="0" w:after="750" w:afterAutospacing="0" w:line="24" w:lineRule="atLeast"/>
        <w:ind w:left="1050" w:right="1050"/>
        <w:jc w:val="center"/>
        <w:rPr>
          <w:rFonts w:ascii="黑体" w:eastAsia="黑体" w:hAnsi="黑体" w:cs="微软雅黑" w:hint="default"/>
          <w:b w:val="0"/>
          <w:bCs w:val="0"/>
          <w:color w:val="000000" w:themeColor="text1"/>
          <w:sz w:val="44"/>
          <w:szCs w:val="44"/>
        </w:rPr>
      </w:pPr>
      <w:r w:rsidRPr="006D1588">
        <w:rPr>
          <w:rFonts w:ascii="黑体" w:eastAsia="黑体" w:hAnsi="黑体" w:cs="微软雅黑"/>
          <w:b w:val="0"/>
          <w:bCs w:val="0"/>
          <w:color w:val="000000" w:themeColor="text1"/>
          <w:sz w:val="44"/>
          <w:szCs w:val="44"/>
          <w:shd w:val="clear" w:color="auto" w:fill="FFFFFF"/>
        </w:rPr>
        <w:t>吉首市自然资源局不予处罚事项清单</w:t>
      </w:r>
    </w:p>
    <w:tbl>
      <w:tblPr>
        <w:tblW w:w="0" w:type="auto"/>
        <w:tblCellMar>
          <w:left w:w="0" w:type="dxa"/>
          <w:right w:w="0" w:type="dxa"/>
        </w:tblCellMar>
        <w:tblLook w:val="04A0" w:firstRow="1" w:lastRow="0" w:firstColumn="1" w:lastColumn="0" w:noHBand="0" w:noVBand="1"/>
      </w:tblPr>
      <w:tblGrid>
        <w:gridCol w:w="581"/>
        <w:gridCol w:w="985"/>
        <w:gridCol w:w="3110"/>
        <w:gridCol w:w="2404"/>
        <w:gridCol w:w="4383"/>
        <w:gridCol w:w="1012"/>
        <w:gridCol w:w="1467"/>
      </w:tblGrid>
      <w:tr w:rsidR="00507D51" w14:paraId="0B817B98" w14:textId="77777777" w:rsidTr="00507D51">
        <w:trPr>
          <w:trHeight w:val="301"/>
        </w:trPr>
        <w:tc>
          <w:tcPr>
            <w:tcW w:w="581" w:type="dxa"/>
            <w:tcBorders>
              <w:top w:val="single" w:sz="6" w:space="0" w:color="DDDDDD"/>
              <w:left w:val="single" w:sz="6" w:space="0" w:color="DDDDDD"/>
              <w:bottom w:val="single" w:sz="6" w:space="0" w:color="DDDDDD"/>
              <w:right w:val="single" w:sz="6" w:space="0" w:color="DDDDDD"/>
            </w:tcBorders>
            <w:shd w:val="clear" w:color="auto" w:fill="auto"/>
            <w:vAlign w:val="center"/>
          </w:tcPr>
          <w:p w14:paraId="639C0AF1" w14:textId="77777777" w:rsidR="0091359F" w:rsidRDefault="00000000" w:rsidP="00507D51">
            <w:pPr>
              <w:widowControl/>
              <w:jc w:val="center"/>
            </w:pPr>
            <w:r>
              <w:rPr>
                <w:rFonts w:ascii="宋体" w:eastAsia="宋体" w:hAnsi="宋体" w:cs="宋体" w:hint="eastAsia"/>
                <w:kern w:val="0"/>
                <w:sz w:val="24"/>
                <w:lang w:bidi="ar"/>
              </w:rPr>
              <w:t>序号</w:t>
            </w:r>
          </w:p>
        </w:tc>
        <w:tc>
          <w:tcPr>
            <w:tcW w:w="987" w:type="dxa"/>
            <w:tcBorders>
              <w:top w:val="single" w:sz="6" w:space="0" w:color="DDDDDD"/>
              <w:left w:val="single" w:sz="6" w:space="0" w:color="DDDDDD"/>
              <w:bottom w:val="single" w:sz="6" w:space="0" w:color="DDDDDD"/>
              <w:right w:val="single" w:sz="6" w:space="0" w:color="DDDDDD"/>
            </w:tcBorders>
            <w:shd w:val="clear" w:color="auto" w:fill="auto"/>
            <w:vAlign w:val="center"/>
          </w:tcPr>
          <w:p w14:paraId="745CA97F" w14:textId="77777777" w:rsidR="0091359F" w:rsidRDefault="00000000" w:rsidP="00507D51">
            <w:pPr>
              <w:widowControl/>
              <w:jc w:val="center"/>
            </w:pPr>
            <w:r>
              <w:rPr>
                <w:rFonts w:ascii="宋体" w:eastAsia="宋体" w:hAnsi="宋体" w:cs="宋体" w:hint="eastAsia"/>
                <w:kern w:val="0"/>
                <w:sz w:val="24"/>
                <w:lang w:bidi="ar"/>
              </w:rPr>
              <w:t>管理领域</w:t>
            </w:r>
          </w:p>
        </w:tc>
        <w:tc>
          <w:tcPr>
            <w:tcW w:w="3118" w:type="dxa"/>
            <w:tcBorders>
              <w:top w:val="single" w:sz="6" w:space="0" w:color="DDDDDD"/>
              <w:left w:val="single" w:sz="6" w:space="0" w:color="DDDDDD"/>
              <w:bottom w:val="single" w:sz="6" w:space="0" w:color="DDDDDD"/>
              <w:right w:val="single" w:sz="6" w:space="0" w:color="DDDDDD"/>
            </w:tcBorders>
            <w:shd w:val="clear" w:color="auto" w:fill="auto"/>
            <w:vAlign w:val="center"/>
          </w:tcPr>
          <w:p w14:paraId="21DF6732" w14:textId="77777777" w:rsidR="0091359F" w:rsidRDefault="00000000" w:rsidP="00507D51">
            <w:pPr>
              <w:widowControl/>
              <w:jc w:val="center"/>
            </w:pPr>
            <w:r>
              <w:rPr>
                <w:rFonts w:ascii="宋体" w:eastAsia="宋体" w:hAnsi="宋体" w:cs="宋体" w:hint="eastAsia"/>
                <w:kern w:val="0"/>
                <w:sz w:val="24"/>
                <w:lang w:bidi="ar"/>
              </w:rPr>
              <w:t>不予行政处罚事项</w:t>
            </w:r>
          </w:p>
        </w:tc>
        <w:tc>
          <w:tcPr>
            <w:tcW w:w="2410" w:type="dxa"/>
            <w:tcBorders>
              <w:top w:val="single" w:sz="6" w:space="0" w:color="DDDDDD"/>
              <w:left w:val="single" w:sz="6" w:space="0" w:color="DDDDDD"/>
              <w:bottom w:val="single" w:sz="6" w:space="0" w:color="DDDDDD"/>
              <w:right w:val="single" w:sz="6" w:space="0" w:color="DDDDDD"/>
            </w:tcBorders>
            <w:shd w:val="clear" w:color="auto" w:fill="auto"/>
            <w:vAlign w:val="center"/>
          </w:tcPr>
          <w:p w14:paraId="1286BEF6" w14:textId="77777777" w:rsidR="0091359F" w:rsidRDefault="00000000" w:rsidP="00507D51">
            <w:pPr>
              <w:widowControl/>
              <w:jc w:val="center"/>
            </w:pPr>
            <w:r>
              <w:rPr>
                <w:rFonts w:ascii="宋体" w:eastAsia="宋体" w:hAnsi="宋体" w:cs="宋体" w:hint="eastAsia"/>
                <w:kern w:val="0"/>
                <w:sz w:val="24"/>
                <w:lang w:bidi="ar"/>
              </w:rPr>
              <w:t>不予行政处罚的情形</w:t>
            </w:r>
          </w:p>
        </w:tc>
        <w:tc>
          <w:tcPr>
            <w:tcW w:w="4394" w:type="dxa"/>
            <w:tcBorders>
              <w:top w:val="single" w:sz="6" w:space="0" w:color="DDDDDD"/>
              <w:left w:val="single" w:sz="6" w:space="0" w:color="DDDDDD"/>
              <w:bottom w:val="single" w:sz="6" w:space="0" w:color="DDDDDD"/>
              <w:right w:val="single" w:sz="6" w:space="0" w:color="DDDDDD"/>
            </w:tcBorders>
            <w:shd w:val="clear" w:color="auto" w:fill="auto"/>
            <w:vAlign w:val="center"/>
          </w:tcPr>
          <w:p w14:paraId="56589605" w14:textId="77777777" w:rsidR="0091359F" w:rsidRDefault="00000000" w:rsidP="00507D51">
            <w:pPr>
              <w:widowControl/>
              <w:jc w:val="center"/>
            </w:pPr>
            <w:r>
              <w:rPr>
                <w:rFonts w:ascii="宋体" w:eastAsia="宋体" w:hAnsi="宋体" w:cs="宋体" w:hint="eastAsia"/>
                <w:kern w:val="0"/>
                <w:sz w:val="24"/>
                <w:lang w:bidi="ar"/>
              </w:rPr>
              <w:t>不予行政处罚的依据</w:t>
            </w:r>
          </w:p>
        </w:tc>
        <w:tc>
          <w:tcPr>
            <w:tcW w:w="1014" w:type="dxa"/>
            <w:tcBorders>
              <w:top w:val="single" w:sz="6" w:space="0" w:color="DDDDDD"/>
              <w:left w:val="single" w:sz="6" w:space="0" w:color="DDDDDD"/>
              <w:bottom w:val="single" w:sz="6" w:space="0" w:color="DDDDDD"/>
              <w:right w:val="single" w:sz="6" w:space="0" w:color="DDDDDD"/>
            </w:tcBorders>
            <w:shd w:val="clear" w:color="auto" w:fill="auto"/>
            <w:vAlign w:val="center"/>
          </w:tcPr>
          <w:p w14:paraId="1F800F91" w14:textId="77777777" w:rsidR="0091359F" w:rsidRDefault="00000000" w:rsidP="00507D51">
            <w:pPr>
              <w:widowControl/>
              <w:jc w:val="center"/>
            </w:pPr>
            <w:r>
              <w:rPr>
                <w:rFonts w:ascii="宋体" w:eastAsia="宋体" w:hAnsi="宋体" w:cs="宋体" w:hint="eastAsia"/>
                <w:kern w:val="0"/>
                <w:sz w:val="24"/>
                <w:lang w:bidi="ar"/>
              </w:rPr>
              <w:t>配套监管措施</w:t>
            </w:r>
          </w:p>
        </w:tc>
        <w:tc>
          <w:tcPr>
            <w:tcW w:w="1470" w:type="dxa"/>
            <w:tcBorders>
              <w:top w:val="single" w:sz="6" w:space="0" w:color="DDDDDD"/>
              <w:left w:val="single" w:sz="6" w:space="0" w:color="DDDDDD"/>
              <w:bottom w:val="single" w:sz="6" w:space="0" w:color="DDDDDD"/>
              <w:right w:val="single" w:sz="6" w:space="0" w:color="DDDDDD"/>
            </w:tcBorders>
            <w:shd w:val="clear" w:color="auto" w:fill="auto"/>
            <w:vAlign w:val="center"/>
          </w:tcPr>
          <w:p w14:paraId="0EE1E7AC" w14:textId="77777777" w:rsidR="0091359F" w:rsidRDefault="00000000" w:rsidP="00507D51">
            <w:pPr>
              <w:widowControl/>
              <w:jc w:val="center"/>
            </w:pPr>
            <w:r>
              <w:rPr>
                <w:rFonts w:ascii="宋体" w:eastAsia="宋体" w:hAnsi="宋体" w:cs="宋体" w:hint="eastAsia"/>
                <w:kern w:val="0"/>
                <w:sz w:val="24"/>
                <w:lang w:bidi="ar"/>
              </w:rPr>
              <w:t>权力层级</w:t>
            </w:r>
          </w:p>
        </w:tc>
      </w:tr>
      <w:tr w:rsidR="00507D51" w14:paraId="33CF3553" w14:textId="77777777" w:rsidTr="00507D51">
        <w:trPr>
          <w:trHeight w:val="2465"/>
        </w:trPr>
        <w:tc>
          <w:tcPr>
            <w:tcW w:w="581" w:type="dxa"/>
            <w:tcBorders>
              <w:top w:val="single" w:sz="6" w:space="0" w:color="DDDDDD"/>
              <w:left w:val="single" w:sz="6" w:space="0" w:color="DDDDDD"/>
              <w:bottom w:val="single" w:sz="6" w:space="0" w:color="DDDDDD"/>
              <w:right w:val="single" w:sz="6" w:space="0" w:color="DDDDDD"/>
            </w:tcBorders>
            <w:shd w:val="clear" w:color="auto" w:fill="auto"/>
            <w:vAlign w:val="center"/>
          </w:tcPr>
          <w:p w14:paraId="016F1BFD" w14:textId="77777777" w:rsidR="0091359F" w:rsidRDefault="00000000" w:rsidP="00507D51">
            <w:pPr>
              <w:widowControl/>
              <w:jc w:val="center"/>
            </w:pPr>
            <w:r>
              <w:rPr>
                <w:rFonts w:ascii="宋体" w:eastAsia="宋体" w:hAnsi="宋体" w:cs="宋体" w:hint="eastAsia"/>
                <w:kern w:val="0"/>
                <w:sz w:val="24"/>
                <w:lang w:bidi="ar"/>
              </w:rPr>
              <w:t>1</w:t>
            </w:r>
          </w:p>
        </w:tc>
        <w:tc>
          <w:tcPr>
            <w:tcW w:w="987" w:type="dxa"/>
            <w:tcBorders>
              <w:top w:val="single" w:sz="6" w:space="0" w:color="DDDDDD"/>
              <w:left w:val="single" w:sz="6" w:space="0" w:color="DDDDDD"/>
              <w:bottom w:val="single" w:sz="6" w:space="0" w:color="DDDDDD"/>
              <w:right w:val="single" w:sz="6" w:space="0" w:color="DDDDDD"/>
            </w:tcBorders>
            <w:shd w:val="clear" w:color="auto" w:fill="auto"/>
            <w:vAlign w:val="center"/>
          </w:tcPr>
          <w:p w14:paraId="1E915B01" w14:textId="77777777" w:rsidR="0091359F" w:rsidRDefault="00000000" w:rsidP="00507D51">
            <w:pPr>
              <w:widowControl/>
              <w:jc w:val="center"/>
            </w:pPr>
            <w:r>
              <w:rPr>
                <w:rFonts w:ascii="宋体" w:eastAsia="宋体" w:hAnsi="宋体" w:cs="宋体" w:hint="eastAsia"/>
                <w:kern w:val="0"/>
                <w:sz w:val="24"/>
                <w:lang w:bidi="ar"/>
              </w:rPr>
              <w:t>矿产</w:t>
            </w:r>
          </w:p>
        </w:tc>
        <w:tc>
          <w:tcPr>
            <w:tcW w:w="3118" w:type="dxa"/>
            <w:tcBorders>
              <w:top w:val="single" w:sz="6" w:space="0" w:color="DDDDDD"/>
              <w:left w:val="single" w:sz="6" w:space="0" w:color="DDDDDD"/>
              <w:bottom w:val="single" w:sz="6" w:space="0" w:color="DDDDDD"/>
              <w:right w:val="single" w:sz="6" w:space="0" w:color="DDDDDD"/>
            </w:tcBorders>
            <w:shd w:val="clear" w:color="auto" w:fill="auto"/>
            <w:vAlign w:val="center"/>
          </w:tcPr>
          <w:p w14:paraId="495D01A4" w14:textId="77777777" w:rsidR="0091359F" w:rsidRDefault="00000000" w:rsidP="00507D51">
            <w:pPr>
              <w:widowControl/>
              <w:jc w:val="center"/>
            </w:pPr>
            <w:r>
              <w:rPr>
                <w:rFonts w:ascii="宋体" w:eastAsia="宋体" w:hAnsi="宋体" w:cs="宋体" w:hint="eastAsia"/>
                <w:kern w:val="0"/>
                <w:sz w:val="24"/>
                <w:lang w:bidi="ar"/>
              </w:rPr>
              <w:t>不办理采矿许可证变更登记或注销登记手续的处罚</w:t>
            </w:r>
          </w:p>
        </w:tc>
        <w:tc>
          <w:tcPr>
            <w:tcW w:w="2410" w:type="dxa"/>
            <w:tcBorders>
              <w:top w:val="single" w:sz="6" w:space="0" w:color="DDDDDD"/>
              <w:left w:val="single" w:sz="6" w:space="0" w:color="DDDDDD"/>
              <w:bottom w:val="single" w:sz="6" w:space="0" w:color="DDDDDD"/>
              <w:right w:val="single" w:sz="6" w:space="0" w:color="DDDDDD"/>
            </w:tcBorders>
            <w:shd w:val="clear" w:color="auto" w:fill="auto"/>
            <w:vAlign w:val="center"/>
          </w:tcPr>
          <w:p w14:paraId="1014D27A" w14:textId="77777777" w:rsidR="0091359F" w:rsidRDefault="00000000" w:rsidP="00507D51">
            <w:pPr>
              <w:widowControl/>
              <w:jc w:val="center"/>
            </w:pPr>
            <w:r>
              <w:rPr>
                <w:rFonts w:ascii="宋体" w:eastAsia="宋体" w:hAnsi="宋体" w:cs="宋体" w:hint="eastAsia"/>
                <w:kern w:val="0"/>
                <w:sz w:val="24"/>
                <w:lang w:bidi="ar"/>
              </w:rPr>
              <w:t>确因疫情、自然灾害等不可抗力因素的影响，</w:t>
            </w:r>
            <w:proofErr w:type="gramStart"/>
            <w:r>
              <w:rPr>
                <w:rFonts w:ascii="宋体" w:eastAsia="宋体" w:hAnsi="宋体" w:cs="宋体" w:hint="eastAsia"/>
                <w:kern w:val="0"/>
                <w:sz w:val="24"/>
                <w:lang w:bidi="ar"/>
              </w:rPr>
              <w:t>首次并及时能</w:t>
            </w:r>
            <w:proofErr w:type="gramEnd"/>
            <w:r>
              <w:rPr>
                <w:rFonts w:ascii="宋体" w:eastAsia="宋体" w:hAnsi="宋体" w:cs="宋体" w:hint="eastAsia"/>
                <w:kern w:val="0"/>
                <w:sz w:val="24"/>
                <w:lang w:bidi="ar"/>
              </w:rPr>
              <w:t>改正的不予行政处罚</w:t>
            </w:r>
          </w:p>
        </w:tc>
        <w:tc>
          <w:tcPr>
            <w:tcW w:w="4394" w:type="dxa"/>
            <w:tcBorders>
              <w:top w:val="single" w:sz="6" w:space="0" w:color="DDDDDD"/>
              <w:left w:val="single" w:sz="6" w:space="0" w:color="DDDDDD"/>
              <w:bottom w:val="single" w:sz="6" w:space="0" w:color="DDDDDD"/>
              <w:right w:val="single" w:sz="6" w:space="0" w:color="DDDDDD"/>
            </w:tcBorders>
            <w:shd w:val="clear" w:color="auto" w:fill="auto"/>
            <w:vAlign w:val="center"/>
          </w:tcPr>
          <w:p w14:paraId="09DB3EAE" w14:textId="77777777" w:rsidR="0091359F" w:rsidRDefault="00000000" w:rsidP="00507D51">
            <w:pPr>
              <w:widowControl/>
              <w:jc w:val="center"/>
            </w:pPr>
            <w:r>
              <w:rPr>
                <w:rFonts w:ascii="宋体" w:eastAsia="宋体" w:hAnsi="宋体" w:cs="宋体" w:hint="eastAsia"/>
                <w:kern w:val="0"/>
                <w:sz w:val="24"/>
                <w:lang w:bidi="ar"/>
              </w:rPr>
              <w:t>《中华人民共和国行政处罚法》（2021年中华人民共和国主席令第七十号）第三十三条第一款：违法行为轻微并及时改正，没有造成危害后果的，不予行政处罚。初次违法且危害后果轻微并及时改正的，可以不予行政处罚。</w:t>
            </w:r>
          </w:p>
        </w:tc>
        <w:tc>
          <w:tcPr>
            <w:tcW w:w="1014" w:type="dxa"/>
            <w:tcBorders>
              <w:top w:val="single" w:sz="6" w:space="0" w:color="DDDDDD"/>
              <w:left w:val="single" w:sz="6" w:space="0" w:color="DDDDDD"/>
              <w:bottom w:val="single" w:sz="6" w:space="0" w:color="DDDDDD"/>
              <w:right w:val="single" w:sz="6" w:space="0" w:color="DDDDDD"/>
            </w:tcBorders>
            <w:shd w:val="clear" w:color="auto" w:fill="auto"/>
            <w:vAlign w:val="center"/>
          </w:tcPr>
          <w:p w14:paraId="3B006111" w14:textId="77777777" w:rsidR="0091359F" w:rsidRDefault="00000000" w:rsidP="00507D51">
            <w:pPr>
              <w:widowControl/>
              <w:jc w:val="center"/>
            </w:pPr>
            <w:r>
              <w:rPr>
                <w:rFonts w:ascii="宋体" w:eastAsia="宋体" w:hAnsi="宋体" w:cs="宋体" w:hint="eastAsia"/>
                <w:kern w:val="0"/>
                <w:sz w:val="24"/>
                <w:lang w:bidi="ar"/>
              </w:rPr>
              <w:t>对违法当事人进行教育</w:t>
            </w:r>
          </w:p>
        </w:tc>
        <w:tc>
          <w:tcPr>
            <w:tcW w:w="1470" w:type="dxa"/>
            <w:tcBorders>
              <w:top w:val="single" w:sz="6" w:space="0" w:color="DDDDDD"/>
              <w:left w:val="single" w:sz="6" w:space="0" w:color="DDDDDD"/>
              <w:bottom w:val="single" w:sz="6" w:space="0" w:color="DDDDDD"/>
              <w:right w:val="single" w:sz="6" w:space="0" w:color="DDDDDD"/>
            </w:tcBorders>
            <w:shd w:val="clear" w:color="auto" w:fill="auto"/>
            <w:vAlign w:val="center"/>
          </w:tcPr>
          <w:p w14:paraId="1898AA6F" w14:textId="77777777" w:rsidR="0091359F" w:rsidRDefault="00000000" w:rsidP="00507D51">
            <w:pPr>
              <w:widowControl/>
              <w:jc w:val="center"/>
            </w:pPr>
            <w:r>
              <w:rPr>
                <w:rFonts w:ascii="宋体" w:eastAsia="宋体" w:hAnsi="宋体" w:cs="宋体" w:hint="eastAsia"/>
                <w:kern w:val="0"/>
                <w:sz w:val="24"/>
                <w:lang w:bidi="ar"/>
              </w:rPr>
              <w:t>市级、县级自然资源主管部门</w:t>
            </w:r>
          </w:p>
        </w:tc>
      </w:tr>
      <w:tr w:rsidR="00507D51" w14:paraId="5AE8B0E5" w14:textId="77777777" w:rsidTr="00507D51">
        <w:trPr>
          <w:trHeight w:val="1636"/>
        </w:trPr>
        <w:tc>
          <w:tcPr>
            <w:tcW w:w="581" w:type="dxa"/>
            <w:tcBorders>
              <w:top w:val="single" w:sz="6" w:space="0" w:color="DDDDDD"/>
              <w:left w:val="single" w:sz="6" w:space="0" w:color="DDDDDD"/>
              <w:bottom w:val="single" w:sz="6" w:space="0" w:color="DDDDDD"/>
              <w:right w:val="single" w:sz="6" w:space="0" w:color="DDDDDD"/>
            </w:tcBorders>
            <w:shd w:val="clear" w:color="auto" w:fill="auto"/>
            <w:vAlign w:val="center"/>
          </w:tcPr>
          <w:p w14:paraId="2F3D7231" w14:textId="77777777" w:rsidR="0091359F" w:rsidRDefault="00000000" w:rsidP="00507D51">
            <w:pPr>
              <w:widowControl/>
              <w:jc w:val="center"/>
            </w:pPr>
            <w:r>
              <w:rPr>
                <w:rFonts w:ascii="宋体" w:eastAsia="宋体" w:hAnsi="宋体" w:cs="宋体" w:hint="eastAsia"/>
                <w:kern w:val="0"/>
                <w:sz w:val="24"/>
                <w:lang w:bidi="ar"/>
              </w:rPr>
              <w:t>2</w:t>
            </w:r>
          </w:p>
        </w:tc>
        <w:tc>
          <w:tcPr>
            <w:tcW w:w="987" w:type="dxa"/>
            <w:tcBorders>
              <w:top w:val="single" w:sz="6" w:space="0" w:color="DDDDDD"/>
              <w:left w:val="single" w:sz="6" w:space="0" w:color="DDDDDD"/>
              <w:bottom w:val="single" w:sz="6" w:space="0" w:color="DDDDDD"/>
              <w:right w:val="single" w:sz="6" w:space="0" w:color="DDDDDD"/>
            </w:tcBorders>
            <w:shd w:val="clear" w:color="auto" w:fill="auto"/>
            <w:vAlign w:val="center"/>
          </w:tcPr>
          <w:p w14:paraId="63528EC0" w14:textId="77777777" w:rsidR="0091359F" w:rsidRDefault="00000000" w:rsidP="00507D51">
            <w:pPr>
              <w:widowControl/>
              <w:jc w:val="center"/>
            </w:pPr>
            <w:r>
              <w:rPr>
                <w:rFonts w:ascii="宋体" w:eastAsia="宋体" w:hAnsi="宋体" w:cs="宋体" w:hint="eastAsia"/>
                <w:kern w:val="0"/>
                <w:sz w:val="24"/>
                <w:lang w:bidi="ar"/>
              </w:rPr>
              <w:t>土地</w:t>
            </w:r>
          </w:p>
        </w:tc>
        <w:tc>
          <w:tcPr>
            <w:tcW w:w="3118" w:type="dxa"/>
            <w:tcBorders>
              <w:top w:val="single" w:sz="6" w:space="0" w:color="DDDDDD"/>
              <w:left w:val="single" w:sz="6" w:space="0" w:color="DDDDDD"/>
              <w:bottom w:val="single" w:sz="6" w:space="0" w:color="DDDDDD"/>
              <w:right w:val="single" w:sz="6" w:space="0" w:color="DDDDDD"/>
            </w:tcBorders>
            <w:shd w:val="clear" w:color="auto" w:fill="auto"/>
            <w:vAlign w:val="center"/>
          </w:tcPr>
          <w:p w14:paraId="713B4A7E" w14:textId="77777777" w:rsidR="0091359F" w:rsidRDefault="00000000" w:rsidP="00507D51">
            <w:pPr>
              <w:widowControl/>
              <w:jc w:val="center"/>
            </w:pPr>
            <w:r>
              <w:rPr>
                <w:rFonts w:ascii="宋体" w:eastAsia="宋体" w:hAnsi="宋体" w:cs="宋体" w:hint="eastAsia"/>
                <w:kern w:val="0"/>
                <w:sz w:val="24"/>
                <w:lang w:bidi="ar"/>
              </w:rPr>
              <w:t>《土地复垦条例》施行前已经办理建设用地手续或者领取采矿许可证，《土地复垦条例》施行后继续从事生产建设活动造成土地损毁的土地复垦义务人未按照规定补充编制土地复垦方案的处罚</w:t>
            </w:r>
          </w:p>
        </w:tc>
        <w:tc>
          <w:tcPr>
            <w:tcW w:w="2410" w:type="dxa"/>
            <w:tcBorders>
              <w:top w:val="single" w:sz="6" w:space="0" w:color="DDDDDD"/>
              <w:left w:val="single" w:sz="6" w:space="0" w:color="DDDDDD"/>
              <w:bottom w:val="single" w:sz="6" w:space="0" w:color="DDDDDD"/>
              <w:right w:val="single" w:sz="6" w:space="0" w:color="DDDDDD"/>
            </w:tcBorders>
            <w:shd w:val="clear" w:color="auto" w:fill="auto"/>
            <w:vAlign w:val="center"/>
          </w:tcPr>
          <w:p w14:paraId="0AA5AF73" w14:textId="77777777" w:rsidR="0091359F" w:rsidRDefault="00000000" w:rsidP="00507D51">
            <w:pPr>
              <w:widowControl/>
              <w:jc w:val="center"/>
            </w:pPr>
            <w:r>
              <w:rPr>
                <w:rFonts w:ascii="宋体" w:eastAsia="宋体" w:hAnsi="宋体" w:cs="宋体" w:hint="eastAsia"/>
                <w:kern w:val="0"/>
                <w:sz w:val="24"/>
                <w:lang w:bidi="ar"/>
              </w:rPr>
              <w:t>确因疫情、自然灾害等不可抗力因素的影响，</w:t>
            </w:r>
            <w:proofErr w:type="gramStart"/>
            <w:r>
              <w:rPr>
                <w:rFonts w:ascii="宋体" w:eastAsia="宋体" w:hAnsi="宋体" w:cs="宋体" w:hint="eastAsia"/>
                <w:kern w:val="0"/>
                <w:sz w:val="24"/>
                <w:lang w:bidi="ar"/>
              </w:rPr>
              <w:t>首次并及时能</w:t>
            </w:r>
            <w:proofErr w:type="gramEnd"/>
            <w:r>
              <w:rPr>
                <w:rFonts w:ascii="宋体" w:eastAsia="宋体" w:hAnsi="宋体" w:cs="宋体" w:hint="eastAsia"/>
                <w:kern w:val="0"/>
                <w:sz w:val="24"/>
                <w:lang w:bidi="ar"/>
              </w:rPr>
              <w:t>补充编制土地复垦方案的不予行政处罚</w:t>
            </w:r>
          </w:p>
        </w:tc>
        <w:tc>
          <w:tcPr>
            <w:tcW w:w="4394" w:type="dxa"/>
            <w:tcBorders>
              <w:top w:val="single" w:sz="6" w:space="0" w:color="DDDDDD"/>
              <w:left w:val="single" w:sz="6" w:space="0" w:color="DDDDDD"/>
              <w:bottom w:val="single" w:sz="6" w:space="0" w:color="DDDDDD"/>
              <w:right w:val="single" w:sz="6" w:space="0" w:color="DDDDDD"/>
            </w:tcBorders>
            <w:shd w:val="clear" w:color="auto" w:fill="auto"/>
            <w:vAlign w:val="center"/>
          </w:tcPr>
          <w:p w14:paraId="11488301" w14:textId="77777777" w:rsidR="0091359F" w:rsidRDefault="00000000" w:rsidP="00507D51">
            <w:pPr>
              <w:widowControl/>
              <w:jc w:val="center"/>
            </w:pPr>
            <w:r>
              <w:rPr>
                <w:rFonts w:ascii="宋体" w:eastAsia="宋体" w:hAnsi="宋体" w:cs="宋体" w:hint="eastAsia"/>
                <w:kern w:val="0"/>
                <w:sz w:val="24"/>
                <w:lang w:bidi="ar"/>
              </w:rPr>
              <w:t>《中华人民共和国行政处罚法》（2021年中华人民共和国主席令第七十号）第三十三条第一款：违法行为轻微并及时改正，没有造成危害后果的，不予行政处罚。初次违法且危害后果轻微并及时改正的，可以不予行政处罚。</w:t>
            </w:r>
          </w:p>
        </w:tc>
        <w:tc>
          <w:tcPr>
            <w:tcW w:w="1014" w:type="dxa"/>
            <w:tcBorders>
              <w:top w:val="single" w:sz="6" w:space="0" w:color="DDDDDD"/>
              <w:left w:val="single" w:sz="6" w:space="0" w:color="DDDDDD"/>
              <w:bottom w:val="single" w:sz="6" w:space="0" w:color="DDDDDD"/>
              <w:right w:val="single" w:sz="6" w:space="0" w:color="DDDDDD"/>
            </w:tcBorders>
            <w:shd w:val="clear" w:color="auto" w:fill="auto"/>
            <w:vAlign w:val="center"/>
          </w:tcPr>
          <w:p w14:paraId="25D687FE" w14:textId="77777777" w:rsidR="0091359F" w:rsidRDefault="00000000" w:rsidP="00507D51">
            <w:pPr>
              <w:widowControl/>
              <w:jc w:val="center"/>
            </w:pPr>
            <w:r>
              <w:rPr>
                <w:rFonts w:ascii="宋体" w:eastAsia="宋体" w:hAnsi="宋体" w:cs="宋体" w:hint="eastAsia"/>
                <w:kern w:val="0"/>
                <w:sz w:val="24"/>
                <w:lang w:bidi="ar"/>
              </w:rPr>
              <w:t>对违法当事人进行教育</w:t>
            </w:r>
          </w:p>
        </w:tc>
        <w:tc>
          <w:tcPr>
            <w:tcW w:w="1470" w:type="dxa"/>
            <w:tcBorders>
              <w:top w:val="single" w:sz="6" w:space="0" w:color="DDDDDD"/>
              <w:left w:val="single" w:sz="6" w:space="0" w:color="DDDDDD"/>
              <w:bottom w:val="single" w:sz="6" w:space="0" w:color="DDDDDD"/>
              <w:right w:val="single" w:sz="6" w:space="0" w:color="DDDDDD"/>
            </w:tcBorders>
            <w:shd w:val="clear" w:color="auto" w:fill="auto"/>
            <w:vAlign w:val="center"/>
          </w:tcPr>
          <w:p w14:paraId="322BF1D1" w14:textId="77777777" w:rsidR="0091359F" w:rsidRDefault="00000000" w:rsidP="00507D51">
            <w:pPr>
              <w:widowControl/>
              <w:jc w:val="center"/>
            </w:pPr>
            <w:r>
              <w:rPr>
                <w:rFonts w:ascii="宋体" w:eastAsia="宋体" w:hAnsi="宋体" w:cs="宋体" w:hint="eastAsia"/>
                <w:kern w:val="0"/>
                <w:sz w:val="24"/>
                <w:lang w:bidi="ar"/>
              </w:rPr>
              <w:t>市级、县级自然资源主管部门</w:t>
            </w:r>
          </w:p>
        </w:tc>
      </w:tr>
      <w:tr w:rsidR="00507D51" w14:paraId="76F6EE49" w14:textId="77777777" w:rsidTr="00507D51">
        <w:trPr>
          <w:trHeight w:val="1636"/>
        </w:trPr>
        <w:tc>
          <w:tcPr>
            <w:tcW w:w="581" w:type="dxa"/>
            <w:tcBorders>
              <w:top w:val="single" w:sz="6" w:space="0" w:color="DDDDDD"/>
              <w:left w:val="single" w:sz="6" w:space="0" w:color="DDDDDD"/>
              <w:bottom w:val="single" w:sz="6" w:space="0" w:color="DDDDDD"/>
              <w:right w:val="single" w:sz="6" w:space="0" w:color="DDDDDD"/>
            </w:tcBorders>
            <w:shd w:val="clear" w:color="auto" w:fill="auto"/>
            <w:vAlign w:val="center"/>
          </w:tcPr>
          <w:p w14:paraId="2BD73675" w14:textId="77777777" w:rsidR="0091359F" w:rsidRDefault="00000000" w:rsidP="00507D51">
            <w:pPr>
              <w:widowControl/>
              <w:jc w:val="center"/>
            </w:pPr>
            <w:r>
              <w:rPr>
                <w:rFonts w:ascii="宋体" w:eastAsia="宋体" w:hAnsi="宋体" w:cs="宋体" w:hint="eastAsia"/>
                <w:kern w:val="0"/>
                <w:sz w:val="24"/>
                <w:lang w:bidi="ar"/>
              </w:rPr>
              <w:lastRenderedPageBreak/>
              <w:t>3</w:t>
            </w:r>
          </w:p>
        </w:tc>
        <w:tc>
          <w:tcPr>
            <w:tcW w:w="987" w:type="dxa"/>
            <w:tcBorders>
              <w:top w:val="single" w:sz="6" w:space="0" w:color="DDDDDD"/>
              <w:left w:val="single" w:sz="6" w:space="0" w:color="DDDDDD"/>
              <w:bottom w:val="single" w:sz="6" w:space="0" w:color="DDDDDD"/>
              <w:right w:val="single" w:sz="6" w:space="0" w:color="DDDDDD"/>
            </w:tcBorders>
            <w:shd w:val="clear" w:color="auto" w:fill="auto"/>
            <w:vAlign w:val="center"/>
          </w:tcPr>
          <w:p w14:paraId="7A50E43E" w14:textId="77777777" w:rsidR="0091359F" w:rsidRDefault="00000000" w:rsidP="00507D51">
            <w:pPr>
              <w:widowControl/>
              <w:jc w:val="center"/>
            </w:pPr>
            <w:r>
              <w:rPr>
                <w:rFonts w:ascii="宋体" w:eastAsia="宋体" w:hAnsi="宋体" w:cs="宋体" w:hint="eastAsia"/>
                <w:kern w:val="0"/>
                <w:sz w:val="24"/>
                <w:lang w:bidi="ar"/>
              </w:rPr>
              <w:t>土地</w:t>
            </w:r>
          </w:p>
        </w:tc>
        <w:tc>
          <w:tcPr>
            <w:tcW w:w="3118" w:type="dxa"/>
            <w:tcBorders>
              <w:top w:val="single" w:sz="6" w:space="0" w:color="DDDDDD"/>
              <w:left w:val="single" w:sz="6" w:space="0" w:color="DDDDDD"/>
              <w:bottom w:val="single" w:sz="6" w:space="0" w:color="DDDDDD"/>
              <w:right w:val="single" w:sz="6" w:space="0" w:color="DDDDDD"/>
            </w:tcBorders>
            <w:shd w:val="clear" w:color="auto" w:fill="auto"/>
            <w:vAlign w:val="center"/>
          </w:tcPr>
          <w:p w14:paraId="0C511224" w14:textId="77777777" w:rsidR="0091359F" w:rsidRDefault="00000000" w:rsidP="00507D51">
            <w:pPr>
              <w:widowControl/>
              <w:jc w:val="center"/>
            </w:pPr>
            <w:r>
              <w:rPr>
                <w:rFonts w:ascii="宋体" w:eastAsia="宋体" w:hAnsi="宋体" w:cs="宋体" w:hint="eastAsia"/>
                <w:kern w:val="0"/>
                <w:sz w:val="24"/>
                <w:lang w:bidi="ar"/>
              </w:rPr>
              <w:t>破坏或者擅自改变基本农田保护区标志的处罚</w:t>
            </w:r>
          </w:p>
        </w:tc>
        <w:tc>
          <w:tcPr>
            <w:tcW w:w="2410" w:type="dxa"/>
            <w:tcBorders>
              <w:top w:val="single" w:sz="6" w:space="0" w:color="DDDDDD"/>
              <w:left w:val="single" w:sz="6" w:space="0" w:color="DDDDDD"/>
              <w:bottom w:val="single" w:sz="6" w:space="0" w:color="DDDDDD"/>
              <w:right w:val="single" w:sz="6" w:space="0" w:color="DDDDDD"/>
            </w:tcBorders>
            <w:shd w:val="clear" w:color="auto" w:fill="auto"/>
            <w:vAlign w:val="center"/>
          </w:tcPr>
          <w:p w14:paraId="1D31AD0C" w14:textId="77777777" w:rsidR="0091359F" w:rsidRDefault="00000000" w:rsidP="00507D51">
            <w:pPr>
              <w:widowControl/>
              <w:jc w:val="center"/>
            </w:pPr>
            <w:r>
              <w:rPr>
                <w:rFonts w:ascii="宋体" w:eastAsia="宋体" w:hAnsi="宋体" w:cs="宋体" w:hint="eastAsia"/>
                <w:kern w:val="0"/>
                <w:sz w:val="24"/>
                <w:lang w:bidi="ar"/>
              </w:rPr>
              <w:t>确因国家重点工程施工、抗洪抢险等非主观故意造成的破坏，</w:t>
            </w:r>
            <w:proofErr w:type="gramStart"/>
            <w:r>
              <w:rPr>
                <w:rFonts w:ascii="宋体" w:eastAsia="宋体" w:hAnsi="宋体" w:cs="宋体" w:hint="eastAsia"/>
                <w:kern w:val="0"/>
                <w:sz w:val="24"/>
                <w:lang w:bidi="ar"/>
              </w:rPr>
              <w:t>首次并</w:t>
            </w:r>
            <w:proofErr w:type="gramEnd"/>
            <w:r>
              <w:rPr>
                <w:rFonts w:ascii="宋体" w:eastAsia="宋体" w:hAnsi="宋体" w:cs="宋体" w:hint="eastAsia"/>
                <w:kern w:val="0"/>
                <w:sz w:val="24"/>
                <w:lang w:bidi="ar"/>
              </w:rPr>
              <w:t>能及时恢复原状，没有造成危害后果的免予行政处罚</w:t>
            </w:r>
          </w:p>
        </w:tc>
        <w:tc>
          <w:tcPr>
            <w:tcW w:w="4394" w:type="dxa"/>
            <w:tcBorders>
              <w:top w:val="single" w:sz="6" w:space="0" w:color="DDDDDD"/>
              <w:left w:val="single" w:sz="6" w:space="0" w:color="DDDDDD"/>
              <w:bottom w:val="single" w:sz="6" w:space="0" w:color="DDDDDD"/>
              <w:right w:val="single" w:sz="6" w:space="0" w:color="DDDDDD"/>
            </w:tcBorders>
            <w:shd w:val="clear" w:color="auto" w:fill="auto"/>
            <w:vAlign w:val="center"/>
          </w:tcPr>
          <w:p w14:paraId="15C86128" w14:textId="77777777" w:rsidR="0091359F" w:rsidRDefault="00000000" w:rsidP="00507D51">
            <w:pPr>
              <w:widowControl/>
              <w:jc w:val="center"/>
            </w:pPr>
            <w:r>
              <w:rPr>
                <w:rFonts w:ascii="宋体" w:eastAsia="宋体" w:hAnsi="宋体" w:cs="宋体" w:hint="eastAsia"/>
                <w:kern w:val="0"/>
                <w:sz w:val="24"/>
                <w:lang w:bidi="ar"/>
              </w:rPr>
              <w:t>《中华人民共和国行政处罚法》（2021年中华人民共和国主席令第七十号）第三十三条第一款：违法行为轻微并及时改正，没有造成危害后果的，不予行政处罚。初次违法且危害后果轻微并及时改正的，可以不予行政处罚。</w:t>
            </w:r>
          </w:p>
        </w:tc>
        <w:tc>
          <w:tcPr>
            <w:tcW w:w="1014" w:type="dxa"/>
            <w:tcBorders>
              <w:top w:val="single" w:sz="6" w:space="0" w:color="DDDDDD"/>
              <w:left w:val="single" w:sz="6" w:space="0" w:color="DDDDDD"/>
              <w:bottom w:val="single" w:sz="6" w:space="0" w:color="DDDDDD"/>
              <w:right w:val="single" w:sz="6" w:space="0" w:color="DDDDDD"/>
            </w:tcBorders>
            <w:shd w:val="clear" w:color="auto" w:fill="auto"/>
            <w:vAlign w:val="center"/>
          </w:tcPr>
          <w:p w14:paraId="4343ED0F" w14:textId="77777777" w:rsidR="0091359F" w:rsidRDefault="00000000" w:rsidP="00507D51">
            <w:pPr>
              <w:widowControl/>
              <w:jc w:val="center"/>
            </w:pPr>
            <w:r>
              <w:rPr>
                <w:rFonts w:ascii="宋体" w:eastAsia="宋体" w:hAnsi="宋体" w:cs="宋体" w:hint="eastAsia"/>
                <w:kern w:val="0"/>
                <w:sz w:val="24"/>
                <w:lang w:bidi="ar"/>
              </w:rPr>
              <w:t>对违法当事人进行教育</w:t>
            </w:r>
          </w:p>
        </w:tc>
        <w:tc>
          <w:tcPr>
            <w:tcW w:w="1470" w:type="dxa"/>
            <w:tcBorders>
              <w:top w:val="single" w:sz="6" w:space="0" w:color="DDDDDD"/>
              <w:left w:val="single" w:sz="6" w:space="0" w:color="DDDDDD"/>
              <w:bottom w:val="single" w:sz="6" w:space="0" w:color="DDDDDD"/>
              <w:right w:val="single" w:sz="6" w:space="0" w:color="DDDDDD"/>
            </w:tcBorders>
            <w:shd w:val="clear" w:color="auto" w:fill="auto"/>
            <w:vAlign w:val="center"/>
          </w:tcPr>
          <w:p w14:paraId="1FEA34C3" w14:textId="77777777" w:rsidR="0091359F" w:rsidRDefault="00000000" w:rsidP="00507D51">
            <w:pPr>
              <w:widowControl/>
              <w:jc w:val="center"/>
            </w:pPr>
            <w:r>
              <w:rPr>
                <w:rFonts w:ascii="宋体" w:eastAsia="宋体" w:hAnsi="宋体" w:cs="宋体" w:hint="eastAsia"/>
                <w:kern w:val="0"/>
                <w:sz w:val="24"/>
                <w:lang w:bidi="ar"/>
              </w:rPr>
              <w:t>市级、县级自然资源主管部门</w:t>
            </w:r>
          </w:p>
        </w:tc>
      </w:tr>
      <w:tr w:rsidR="00507D51" w14:paraId="09E7F1CB" w14:textId="77777777" w:rsidTr="00507D51">
        <w:trPr>
          <w:trHeight w:val="1636"/>
        </w:trPr>
        <w:tc>
          <w:tcPr>
            <w:tcW w:w="581" w:type="dxa"/>
            <w:tcBorders>
              <w:top w:val="single" w:sz="6" w:space="0" w:color="DDDDDD"/>
              <w:left w:val="single" w:sz="6" w:space="0" w:color="DDDDDD"/>
              <w:bottom w:val="single" w:sz="6" w:space="0" w:color="DDDDDD"/>
              <w:right w:val="single" w:sz="6" w:space="0" w:color="DDDDDD"/>
            </w:tcBorders>
            <w:shd w:val="clear" w:color="auto" w:fill="auto"/>
            <w:vAlign w:val="center"/>
          </w:tcPr>
          <w:p w14:paraId="7A20515D" w14:textId="77777777" w:rsidR="0091359F" w:rsidRDefault="00000000" w:rsidP="00507D51">
            <w:pPr>
              <w:widowControl/>
              <w:jc w:val="center"/>
            </w:pPr>
            <w:r>
              <w:rPr>
                <w:rFonts w:ascii="宋体" w:eastAsia="宋体" w:hAnsi="宋体" w:cs="宋体" w:hint="eastAsia"/>
                <w:kern w:val="0"/>
                <w:sz w:val="24"/>
                <w:lang w:bidi="ar"/>
              </w:rPr>
              <w:t>4</w:t>
            </w:r>
          </w:p>
        </w:tc>
        <w:tc>
          <w:tcPr>
            <w:tcW w:w="987" w:type="dxa"/>
            <w:tcBorders>
              <w:top w:val="single" w:sz="6" w:space="0" w:color="DDDDDD"/>
              <w:left w:val="single" w:sz="6" w:space="0" w:color="DDDDDD"/>
              <w:bottom w:val="single" w:sz="6" w:space="0" w:color="DDDDDD"/>
              <w:right w:val="single" w:sz="6" w:space="0" w:color="DDDDDD"/>
            </w:tcBorders>
            <w:shd w:val="clear" w:color="auto" w:fill="auto"/>
            <w:vAlign w:val="center"/>
          </w:tcPr>
          <w:p w14:paraId="44DE5DE3" w14:textId="77777777" w:rsidR="0091359F" w:rsidRDefault="00000000" w:rsidP="00507D51">
            <w:pPr>
              <w:widowControl/>
              <w:jc w:val="center"/>
            </w:pPr>
            <w:r>
              <w:rPr>
                <w:rFonts w:ascii="宋体" w:eastAsia="宋体" w:hAnsi="宋体" w:cs="宋体" w:hint="eastAsia"/>
                <w:kern w:val="0"/>
                <w:sz w:val="24"/>
                <w:lang w:bidi="ar"/>
              </w:rPr>
              <w:t>矿产</w:t>
            </w:r>
          </w:p>
        </w:tc>
        <w:tc>
          <w:tcPr>
            <w:tcW w:w="3118" w:type="dxa"/>
            <w:tcBorders>
              <w:top w:val="single" w:sz="6" w:space="0" w:color="DDDDDD"/>
              <w:left w:val="single" w:sz="6" w:space="0" w:color="DDDDDD"/>
              <w:bottom w:val="single" w:sz="6" w:space="0" w:color="DDDDDD"/>
              <w:right w:val="single" w:sz="6" w:space="0" w:color="DDDDDD"/>
            </w:tcBorders>
            <w:shd w:val="clear" w:color="auto" w:fill="auto"/>
            <w:vAlign w:val="center"/>
          </w:tcPr>
          <w:p w14:paraId="21C4A61B" w14:textId="77777777" w:rsidR="0091359F" w:rsidRDefault="00000000" w:rsidP="00507D51">
            <w:pPr>
              <w:widowControl/>
              <w:jc w:val="center"/>
            </w:pPr>
            <w:r>
              <w:rPr>
                <w:rFonts w:ascii="宋体" w:eastAsia="宋体" w:hAnsi="宋体" w:cs="宋体" w:hint="eastAsia"/>
                <w:kern w:val="0"/>
                <w:sz w:val="24"/>
                <w:lang w:bidi="ar"/>
              </w:rPr>
              <w:t>地质灾害危险性评估和地质灾害防治工程的勘察、设计、施工、监理单位承担工程前不备案和未建立业务手册的处罚</w:t>
            </w:r>
          </w:p>
        </w:tc>
        <w:tc>
          <w:tcPr>
            <w:tcW w:w="2410" w:type="dxa"/>
            <w:tcBorders>
              <w:top w:val="single" w:sz="6" w:space="0" w:color="DDDDDD"/>
              <w:left w:val="single" w:sz="6" w:space="0" w:color="DDDDDD"/>
              <w:bottom w:val="single" w:sz="6" w:space="0" w:color="DDDDDD"/>
              <w:right w:val="single" w:sz="6" w:space="0" w:color="DDDDDD"/>
            </w:tcBorders>
            <w:shd w:val="clear" w:color="auto" w:fill="auto"/>
            <w:vAlign w:val="center"/>
          </w:tcPr>
          <w:p w14:paraId="10252F15" w14:textId="77777777" w:rsidR="0091359F" w:rsidRDefault="00000000" w:rsidP="00507D51">
            <w:pPr>
              <w:widowControl/>
              <w:jc w:val="center"/>
            </w:pPr>
            <w:r>
              <w:rPr>
                <w:rFonts w:ascii="宋体" w:eastAsia="宋体" w:hAnsi="宋体" w:cs="宋体" w:hint="eastAsia"/>
                <w:kern w:val="0"/>
                <w:sz w:val="24"/>
                <w:lang w:bidi="ar"/>
              </w:rPr>
              <w:t>确因疫情、自然灾害等不可抗力因素的影响，</w:t>
            </w:r>
            <w:proofErr w:type="gramStart"/>
            <w:r>
              <w:rPr>
                <w:rFonts w:ascii="宋体" w:eastAsia="宋体" w:hAnsi="宋体" w:cs="宋体" w:hint="eastAsia"/>
                <w:kern w:val="0"/>
                <w:sz w:val="24"/>
                <w:lang w:bidi="ar"/>
              </w:rPr>
              <w:t>首次并</w:t>
            </w:r>
            <w:proofErr w:type="gramEnd"/>
            <w:r>
              <w:rPr>
                <w:rFonts w:ascii="宋体" w:eastAsia="宋体" w:hAnsi="宋体" w:cs="宋体" w:hint="eastAsia"/>
                <w:kern w:val="0"/>
                <w:sz w:val="24"/>
                <w:lang w:bidi="ar"/>
              </w:rPr>
              <w:t>能及时改正，没有造成危害后果的免予行政处罚</w:t>
            </w:r>
          </w:p>
        </w:tc>
        <w:tc>
          <w:tcPr>
            <w:tcW w:w="4394" w:type="dxa"/>
            <w:tcBorders>
              <w:top w:val="single" w:sz="6" w:space="0" w:color="DDDDDD"/>
              <w:left w:val="single" w:sz="6" w:space="0" w:color="DDDDDD"/>
              <w:bottom w:val="single" w:sz="6" w:space="0" w:color="DDDDDD"/>
              <w:right w:val="single" w:sz="6" w:space="0" w:color="DDDDDD"/>
            </w:tcBorders>
            <w:shd w:val="clear" w:color="auto" w:fill="auto"/>
            <w:vAlign w:val="center"/>
          </w:tcPr>
          <w:p w14:paraId="7D8BE0DD" w14:textId="77777777" w:rsidR="0091359F" w:rsidRDefault="00000000" w:rsidP="00507D51">
            <w:pPr>
              <w:widowControl/>
              <w:jc w:val="center"/>
            </w:pPr>
            <w:r>
              <w:rPr>
                <w:rFonts w:ascii="宋体" w:eastAsia="宋体" w:hAnsi="宋体" w:cs="宋体" w:hint="eastAsia"/>
                <w:kern w:val="0"/>
                <w:sz w:val="24"/>
                <w:lang w:bidi="ar"/>
              </w:rPr>
              <w:t>《中华人民共和国行政处罚法》（2021年中华人民共和国主席令第七十号）第三十三条第一款：违法行为轻微并及时改正，没有造成危害后果的，不予行政处罚。初次违法且危害后果轻微并及时改正的，可以不予行政处罚。</w:t>
            </w:r>
          </w:p>
        </w:tc>
        <w:tc>
          <w:tcPr>
            <w:tcW w:w="1014" w:type="dxa"/>
            <w:tcBorders>
              <w:top w:val="single" w:sz="6" w:space="0" w:color="DDDDDD"/>
              <w:left w:val="single" w:sz="6" w:space="0" w:color="DDDDDD"/>
              <w:bottom w:val="single" w:sz="6" w:space="0" w:color="DDDDDD"/>
              <w:right w:val="single" w:sz="6" w:space="0" w:color="DDDDDD"/>
            </w:tcBorders>
            <w:shd w:val="clear" w:color="auto" w:fill="auto"/>
            <w:vAlign w:val="center"/>
          </w:tcPr>
          <w:p w14:paraId="7A3E6CE0" w14:textId="77777777" w:rsidR="0091359F" w:rsidRDefault="00000000" w:rsidP="00507D51">
            <w:pPr>
              <w:widowControl/>
              <w:jc w:val="center"/>
            </w:pPr>
            <w:r>
              <w:rPr>
                <w:rFonts w:ascii="宋体" w:eastAsia="宋体" w:hAnsi="宋体" w:cs="宋体" w:hint="eastAsia"/>
                <w:kern w:val="0"/>
                <w:sz w:val="24"/>
                <w:lang w:bidi="ar"/>
              </w:rPr>
              <w:t>对违法当事人进行教育</w:t>
            </w:r>
          </w:p>
        </w:tc>
        <w:tc>
          <w:tcPr>
            <w:tcW w:w="1470" w:type="dxa"/>
            <w:tcBorders>
              <w:top w:val="single" w:sz="6" w:space="0" w:color="DDDDDD"/>
              <w:left w:val="single" w:sz="6" w:space="0" w:color="DDDDDD"/>
              <w:bottom w:val="single" w:sz="6" w:space="0" w:color="DDDDDD"/>
              <w:right w:val="single" w:sz="6" w:space="0" w:color="DDDDDD"/>
            </w:tcBorders>
            <w:shd w:val="clear" w:color="auto" w:fill="auto"/>
            <w:vAlign w:val="center"/>
          </w:tcPr>
          <w:p w14:paraId="47E3D179" w14:textId="77777777" w:rsidR="0091359F" w:rsidRDefault="00000000" w:rsidP="00507D51">
            <w:pPr>
              <w:widowControl/>
              <w:jc w:val="center"/>
            </w:pPr>
            <w:r>
              <w:rPr>
                <w:rFonts w:ascii="宋体" w:eastAsia="宋体" w:hAnsi="宋体" w:cs="宋体" w:hint="eastAsia"/>
                <w:kern w:val="0"/>
                <w:sz w:val="24"/>
                <w:lang w:bidi="ar"/>
              </w:rPr>
              <w:t>市级、县级自然资源主管部门</w:t>
            </w:r>
          </w:p>
        </w:tc>
      </w:tr>
      <w:tr w:rsidR="00507D51" w14:paraId="63C80475" w14:textId="77777777" w:rsidTr="00507D51">
        <w:trPr>
          <w:trHeight w:val="1636"/>
        </w:trPr>
        <w:tc>
          <w:tcPr>
            <w:tcW w:w="581" w:type="dxa"/>
            <w:tcBorders>
              <w:top w:val="single" w:sz="6" w:space="0" w:color="DDDDDD"/>
              <w:left w:val="single" w:sz="6" w:space="0" w:color="DDDDDD"/>
              <w:bottom w:val="single" w:sz="6" w:space="0" w:color="DDDDDD"/>
              <w:right w:val="single" w:sz="6" w:space="0" w:color="DDDDDD"/>
            </w:tcBorders>
            <w:shd w:val="clear" w:color="auto" w:fill="auto"/>
            <w:vAlign w:val="center"/>
          </w:tcPr>
          <w:p w14:paraId="22339C44" w14:textId="77777777" w:rsidR="0091359F" w:rsidRDefault="00000000" w:rsidP="00507D51">
            <w:pPr>
              <w:widowControl/>
              <w:jc w:val="center"/>
            </w:pPr>
            <w:r>
              <w:rPr>
                <w:rFonts w:ascii="宋体" w:eastAsia="宋体" w:hAnsi="宋体" w:cs="宋体" w:hint="eastAsia"/>
                <w:kern w:val="0"/>
                <w:sz w:val="24"/>
                <w:lang w:bidi="ar"/>
              </w:rPr>
              <w:t>5</w:t>
            </w:r>
          </w:p>
        </w:tc>
        <w:tc>
          <w:tcPr>
            <w:tcW w:w="987" w:type="dxa"/>
            <w:tcBorders>
              <w:top w:val="single" w:sz="6" w:space="0" w:color="DDDDDD"/>
              <w:left w:val="single" w:sz="6" w:space="0" w:color="DDDDDD"/>
              <w:bottom w:val="single" w:sz="6" w:space="0" w:color="DDDDDD"/>
              <w:right w:val="single" w:sz="6" w:space="0" w:color="DDDDDD"/>
            </w:tcBorders>
            <w:shd w:val="clear" w:color="auto" w:fill="auto"/>
            <w:vAlign w:val="center"/>
          </w:tcPr>
          <w:p w14:paraId="30FE93ED" w14:textId="77777777" w:rsidR="0091359F" w:rsidRDefault="00000000" w:rsidP="00507D51">
            <w:pPr>
              <w:widowControl/>
              <w:jc w:val="center"/>
            </w:pPr>
            <w:r>
              <w:rPr>
                <w:rFonts w:ascii="宋体" w:eastAsia="宋体" w:hAnsi="宋体" w:cs="宋体" w:hint="eastAsia"/>
                <w:kern w:val="0"/>
                <w:sz w:val="24"/>
                <w:lang w:bidi="ar"/>
              </w:rPr>
              <w:t>矿产</w:t>
            </w:r>
          </w:p>
        </w:tc>
        <w:tc>
          <w:tcPr>
            <w:tcW w:w="3118" w:type="dxa"/>
            <w:tcBorders>
              <w:top w:val="single" w:sz="6" w:space="0" w:color="DDDDDD"/>
              <w:left w:val="single" w:sz="6" w:space="0" w:color="DDDDDD"/>
              <w:bottom w:val="single" w:sz="6" w:space="0" w:color="DDDDDD"/>
              <w:right w:val="single" w:sz="6" w:space="0" w:color="DDDDDD"/>
            </w:tcBorders>
            <w:shd w:val="clear" w:color="auto" w:fill="auto"/>
            <w:vAlign w:val="center"/>
          </w:tcPr>
          <w:p w14:paraId="317DBFEB" w14:textId="77777777" w:rsidR="0091359F" w:rsidRDefault="00000000" w:rsidP="00507D51">
            <w:pPr>
              <w:widowControl/>
              <w:jc w:val="center"/>
            </w:pPr>
            <w:r>
              <w:rPr>
                <w:rFonts w:ascii="宋体" w:eastAsia="宋体" w:hAnsi="宋体" w:cs="宋体" w:hint="eastAsia"/>
                <w:kern w:val="0"/>
                <w:sz w:val="24"/>
                <w:lang w:bidi="ar"/>
              </w:rPr>
              <w:t>地质灾害治理工程监理资质单位不按照规定及时办理资质证书变更、注销手续的处罚</w:t>
            </w:r>
          </w:p>
        </w:tc>
        <w:tc>
          <w:tcPr>
            <w:tcW w:w="2410" w:type="dxa"/>
            <w:tcBorders>
              <w:top w:val="single" w:sz="6" w:space="0" w:color="DDDDDD"/>
              <w:left w:val="single" w:sz="6" w:space="0" w:color="DDDDDD"/>
              <w:bottom w:val="single" w:sz="6" w:space="0" w:color="DDDDDD"/>
              <w:right w:val="single" w:sz="6" w:space="0" w:color="DDDDDD"/>
            </w:tcBorders>
            <w:shd w:val="clear" w:color="auto" w:fill="auto"/>
            <w:vAlign w:val="center"/>
          </w:tcPr>
          <w:p w14:paraId="40386586" w14:textId="77777777" w:rsidR="0091359F" w:rsidRDefault="00000000" w:rsidP="00507D51">
            <w:pPr>
              <w:widowControl/>
              <w:jc w:val="center"/>
            </w:pPr>
            <w:r>
              <w:rPr>
                <w:rFonts w:ascii="宋体" w:eastAsia="宋体" w:hAnsi="宋体" w:cs="宋体" w:hint="eastAsia"/>
                <w:kern w:val="0"/>
                <w:sz w:val="24"/>
                <w:lang w:bidi="ar"/>
              </w:rPr>
              <w:t>确因疫情、自然灾害等不可抗力因素的影响，</w:t>
            </w:r>
            <w:proofErr w:type="gramStart"/>
            <w:r>
              <w:rPr>
                <w:rFonts w:ascii="宋体" w:eastAsia="宋体" w:hAnsi="宋体" w:cs="宋体" w:hint="eastAsia"/>
                <w:kern w:val="0"/>
                <w:sz w:val="24"/>
                <w:lang w:bidi="ar"/>
              </w:rPr>
              <w:t>首次并</w:t>
            </w:r>
            <w:proofErr w:type="gramEnd"/>
            <w:r>
              <w:rPr>
                <w:rFonts w:ascii="宋体" w:eastAsia="宋体" w:hAnsi="宋体" w:cs="宋体" w:hint="eastAsia"/>
                <w:kern w:val="0"/>
                <w:sz w:val="24"/>
                <w:lang w:bidi="ar"/>
              </w:rPr>
              <w:t>能及时办理变更、注解手续的不予行政处罚</w:t>
            </w:r>
          </w:p>
        </w:tc>
        <w:tc>
          <w:tcPr>
            <w:tcW w:w="4394" w:type="dxa"/>
            <w:tcBorders>
              <w:top w:val="single" w:sz="6" w:space="0" w:color="DDDDDD"/>
              <w:left w:val="single" w:sz="6" w:space="0" w:color="DDDDDD"/>
              <w:bottom w:val="single" w:sz="6" w:space="0" w:color="DDDDDD"/>
              <w:right w:val="single" w:sz="6" w:space="0" w:color="DDDDDD"/>
            </w:tcBorders>
            <w:shd w:val="clear" w:color="auto" w:fill="auto"/>
            <w:vAlign w:val="center"/>
          </w:tcPr>
          <w:p w14:paraId="4E9BA6A3" w14:textId="77777777" w:rsidR="0091359F" w:rsidRDefault="00000000" w:rsidP="00507D51">
            <w:pPr>
              <w:widowControl/>
              <w:jc w:val="center"/>
            </w:pPr>
            <w:r>
              <w:rPr>
                <w:rFonts w:ascii="宋体" w:eastAsia="宋体" w:hAnsi="宋体" w:cs="宋体" w:hint="eastAsia"/>
                <w:kern w:val="0"/>
                <w:sz w:val="24"/>
                <w:lang w:bidi="ar"/>
              </w:rPr>
              <w:t>《中华人民共和国行政处罚法》（2021年中华人民共和国主席令第七十号）第三十三条第一款：违法行为轻微并及时改正，没有造成危害后果的，不予行政处罚。初次违法且危害后果轻微并及时改正的，可以不予行政处罚。</w:t>
            </w:r>
          </w:p>
        </w:tc>
        <w:tc>
          <w:tcPr>
            <w:tcW w:w="1014" w:type="dxa"/>
            <w:tcBorders>
              <w:top w:val="single" w:sz="6" w:space="0" w:color="DDDDDD"/>
              <w:left w:val="single" w:sz="6" w:space="0" w:color="DDDDDD"/>
              <w:bottom w:val="single" w:sz="6" w:space="0" w:color="DDDDDD"/>
              <w:right w:val="single" w:sz="6" w:space="0" w:color="DDDDDD"/>
            </w:tcBorders>
            <w:shd w:val="clear" w:color="auto" w:fill="auto"/>
            <w:vAlign w:val="center"/>
          </w:tcPr>
          <w:p w14:paraId="445496B4" w14:textId="77777777" w:rsidR="0091359F" w:rsidRDefault="00000000" w:rsidP="00507D51">
            <w:pPr>
              <w:widowControl/>
              <w:jc w:val="center"/>
            </w:pPr>
            <w:r>
              <w:rPr>
                <w:rFonts w:ascii="宋体" w:eastAsia="宋体" w:hAnsi="宋体" w:cs="宋体" w:hint="eastAsia"/>
                <w:kern w:val="0"/>
                <w:sz w:val="24"/>
                <w:lang w:bidi="ar"/>
              </w:rPr>
              <w:t>对违法当事人进行教育</w:t>
            </w:r>
          </w:p>
        </w:tc>
        <w:tc>
          <w:tcPr>
            <w:tcW w:w="1470" w:type="dxa"/>
            <w:tcBorders>
              <w:top w:val="single" w:sz="6" w:space="0" w:color="DDDDDD"/>
              <w:left w:val="single" w:sz="6" w:space="0" w:color="DDDDDD"/>
              <w:bottom w:val="single" w:sz="6" w:space="0" w:color="DDDDDD"/>
              <w:right w:val="single" w:sz="6" w:space="0" w:color="DDDDDD"/>
            </w:tcBorders>
            <w:shd w:val="clear" w:color="auto" w:fill="auto"/>
            <w:vAlign w:val="center"/>
          </w:tcPr>
          <w:p w14:paraId="7C2648E9" w14:textId="77777777" w:rsidR="0091359F" w:rsidRDefault="00000000" w:rsidP="00507D51">
            <w:pPr>
              <w:widowControl/>
              <w:jc w:val="center"/>
            </w:pPr>
            <w:r>
              <w:rPr>
                <w:rFonts w:ascii="宋体" w:eastAsia="宋体" w:hAnsi="宋体" w:cs="宋体" w:hint="eastAsia"/>
                <w:kern w:val="0"/>
                <w:sz w:val="24"/>
                <w:lang w:bidi="ar"/>
              </w:rPr>
              <w:t>市级、县级自然资源主管部门</w:t>
            </w:r>
          </w:p>
        </w:tc>
      </w:tr>
      <w:tr w:rsidR="00507D51" w14:paraId="5F3AE201" w14:textId="77777777" w:rsidTr="00507D51">
        <w:trPr>
          <w:trHeight w:val="1636"/>
        </w:trPr>
        <w:tc>
          <w:tcPr>
            <w:tcW w:w="581" w:type="dxa"/>
            <w:tcBorders>
              <w:top w:val="single" w:sz="6" w:space="0" w:color="DDDDDD"/>
              <w:left w:val="single" w:sz="6" w:space="0" w:color="DDDDDD"/>
              <w:bottom w:val="single" w:sz="6" w:space="0" w:color="DDDDDD"/>
              <w:right w:val="single" w:sz="6" w:space="0" w:color="DDDDDD"/>
            </w:tcBorders>
            <w:shd w:val="clear" w:color="auto" w:fill="auto"/>
            <w:vAlign w:val="center"/>
          </w:tcPr>
          <w:p w14:paraId="0B5FF96A" w14:textId="77777777" w:rsidR="0091359F" w:rsidRDefault="00000000" w:rsidP="00507D51">
            <w:pPr>
              <w:widowControl/>
              <w:jc w:val="center"/>
            </w:pPr>
            <w:r>
              <w:rPr>
                <w:rFonts w:ascii="宋体" w:eastAsia="宋体" w:hAnsi="宋体" w:cs="宋体" w:hint="eastAsia"/>
                <w:kern w:val="0"/>
                <w:sz w:val="24"/>
                <w:lang w:bidi="ar"/>
              </w:rPr>
              <w:t>6</w:t>
            </w:r>
          </w:p>
        </w:tc>
        <w:tc>
          <w:tcPr>
            <w:tcW w:w="987" w:type="dxa"/>
            <w:tcBorders>
              <w:top w:val="single" w:sz="6" w:space="0" w:color="DDDDDD"/>
              <w:left w:val="single" w:sz="6" w:space="0" w:color="DDDDDD"/>
              <w:bottom w:val="single" w:sz="6" w:space="0" w:color="DDDDDD"/>
              <w:right w:val="single" w:sz="6" w:space="0" w:color="DDDDDD"/>
            </w:tcBorders>
            <w:shd w:val="clear" w:color="auto" w:fill="auto"/>
            <w:vAlign w:val="center"/>
          </w:tcPr>
          <w:p w14:paraId="7BF0031D" w14:textId="77777777" w:rsidR="0091359F" w:rsidRDefault="00000000" w:rsidP="00507D51">
            <w:pPr>
              <w:widowControl/>
              <w:jc w:val="center"/>
            </w:pPr>
            <w:r>
              <w:rPr>
                <w:rFonts w:ascii="宋体" w:eastAsia="宋体" w:hAnsi="宋体" w:cs="宋体" w:hint="eastAsia"/>
                <w:kern w:val="0"/>
                <w:sz w:val="24"/>
                <w:lang w:bidi="ar"/>
              </w:rPr>
              <w:t>矿产</w:t>
            </w:r>
          </w:p>
        </w:tc>
        <w:tc>
          <w:tcPr>
            <w:tcW w:w="3118" w:type="dxa"/>
            <w:tcBorders>
              <w:top w:val="single" w:sz="6" w:space="0" w:color="DDDDDD"/>
              <w:left w:val="single" w:sz="6" w:space="0" w:color="DDDDDD"/>
              <w:bottom w:val="single" w:sz="6" w:space="0" w:color="DDDDDD"/>
              <w:right w:val="single" w:sz="6" w:space="0" w:color="DDDDDD"/>
            </w:tcBorders>
            <w:shd w:val="clear" w:color="auto" w:fill="auto"/>
            <w:vAlign w:val="center"/>
          </w:tcPr>
          <w:p w14:paraId="41B464CC" w14:textId="77777777" w:rsidR="0091359F" w:rsidRDefault="00000000" w:rsidP="00507D51">
            <w:pPr>
              <w:widowControl/>
              <w:jc w:val="center"/>
            </w:pPr>
            <w:r>
              <w:rPr>
                <w:rFonts w:ascii="宋体" w:eastAsia="宋体" w:hAnsi="宋体" w:cs="宋体" w:hint="eastAsia"/>
                <w:kern w:val="0"/>
                <w:sz w:val="24"/>
                <w:lang w:bidi="ar"/>
              </w:rPr>
              <w:t>地质灾害危险性评估资质单位不及时办理资质证书变更、注销手续的处罚</w:t>
            </w:r>
          </w:p>
        </w:tc>
        <w:tc>
          <w:tcPr>
            <w:tcW w:w="2410" w:type="dxa"/>
            <w:tcBorders>
              <w:top w:val="single" w:sz="6" w:space="0" w:color="DDDDDD"/>
              <w:left w:val="single" w:sz="6" w:space="0" w:color="DDDDDD"/>
              <w:bottom w:val="single" w:sz="6" w:space="0" w:color="DDDDDD"/>
              <w:right w:val="single" w:sz="6" w:space="0" w:color="DDDDDD"/>
            </w:tcBorders>
            <w:shd w:val="clear" w:color="auto" w:fill="auto"/>
            <w:vAlign w:val="center"/>
          </w:tcPr>
          <w:p w14:paraId="408BCA4A" w14:textId="77777777" w:rsidR="0091359F" w:rsidRDefault="00000000" w:rsidP="00507D51">
            <w:pPr>
              <w:widowControl/>
              <w:jc w:val="center"/>
            </w:pPr>
            <w:r>
              <w:rPr>
                <w:rFonts w:ascii="宋体" w:eastAsia="宋体" w:hAnsi="宋体" w:cs="宋体" w:hint="eastAsia"/>
                <w:kern w:val="0"/>
                <w:sz w:val="24"/>
                <w:lang w:bidi="ar"/>
              </w:rPr>
              <w:t>确因疫情、自然灾害等不可抗力因素的影响，</w:t>
            </w:r>
            <w:proofErr w:type="gramStart"/>
            <w:r>
              <w:rPr>
                <w:rFonts w:ascii="宋体" w:eastAsia="宋体" w:hAnsi="宋体" w:cs="宋体" w:hint="eastAsia"/>
                <w:kern w:val="0"/>
                <w:sz w:val="24"/>
                <w:lang w:bidi="ar"/>
              </w:rPr>
              <w:t>首次并及时能</w:t>
            </w:r>
            <w:proofErr w:type="gramEnd"/>
            <w:r>
              <w:rPr>
                <w:rFonts w:ascii="宋体" w:eastAsia="宋体" w:hAnsi="宋体" w:cs="宋体" w:hint="eastAsia"/>
                <w:kern w:val="0"/>
                <w:sz w:val="24"/>
                <w:lang w:bidi="ar"/>
              </w:rPr>
              <w:t>办理变更、注解手续的不予行政处罚</w:t>
            </w:r>
          </w:p>
        </w:tc>
        <w:tc>
          <w:tcPr>
            <w:tcW w:w="4394" w:type="dxa"/>
            <w:tcBorders>
              <w:top w:val="single" w:sz="6" w:space="0" w:color="DDDDDD"/>
              <w:left w:val="single" w:sz="6" w:space="0" w:color="DDDDDD"/>
              <w:bottom w:val="single" w:sz="6" w:space="0" w:color="DDDDDD"/>
              <w:right w:val="single" w:sz="6" w:space="0" w:color="DDDDDD"/>
            </w:tcBorders>
            <w:shd w:val="clear" w:color="auto" w:fill="auto"/>
            <w:vAlign w:val="center"/>
          </w:tcPr>
          <w:p w14:paraId="4DDC4D1A" w14:textId="77777777" w:rsidR="0091359F" w:rsidRDefault="00000000" w:rsidP="00507D51">
            <w:pPr>
              <w:widowControl/>
              <w:jc w:val="center"/>
            </w:pPr>
            <w:r>
              <w:rPr>
                <w:rFonts w:ascii="宋体" w:eastAsia="宋体" w:hAnsi="宋体" w:cs="宋体" w:hint="eastAsia"/>
                <w:kern w:val="0"/>
                <w:sz w:val="24"/>
                <w:lang w:bidi="ar"/>
              </w:rPr>
              <w:t>《中华人民共和国行政处罚法》（2021年中华人民共和国主席令第七十号）第三十三条第一款：违法行为轻微并及时改正，没有造成危害后果的，不予行政处罚。初次违法且危害后果轻微并及时改正的，可以不予行政处罚。</w:t>
            </w:r>
          </w:p>
        </w:tc>
        <w:tc>
          <w:tcPr>
            <w:tcW w:w="1014" w:type="dxa"/>
            <w:tcBorders>
              <w:top w:val="single" w:sz="6" w:space="0" w:color="DDDDDD"/>
              <w:left w:val="single" w:sz="6" w:space="0" w:color="DDDDDD"/>
              <w:bottom w:val="single" w:sz="6" w:space="0" w:color="DDDDDD"/>
              <w:right w:val="single" w:sz="6" w:space="0" w:color="DDDDDD"/>
            </w:tcBorders>
            <w:shd w:val="clear" w:color="auto" w:fill="auto"/>
            <w:vAlign w:val="center"/>
          </w:tcPr>
          <w:p w14:paraId="1786BE95" w14:textId="77777777" w:rsidR="0091359F" w:rsidRDefault="00000000" w:rsidP="00507D51">
            <w:pPr>
              <w:widowControl/>
              <w:jc w:val="center"/>
            </w:pPr>
            <w:r>
              <w:rPr>
                <w:rFonts w:ascii="宋体" w:eastAsia="宋体" w:hAnsi="宋体" w:cs="宋体" w:hint="eastAsia"/>
                <w:kern w:val="0"/>
                <w:sz w:val="24"/>
                <w:lang w:bidi="ar"/>
              </w:rPr>
              <w:t>对违法当事人进行教育</w:t>
            </w:r>
          </w:p>
        </w:tc>
        <w:tc>
          <w:tcPr>
            <w:tcW w:w="1470" w:type="dxa"/>
            <w:tcBorders>
              <w:top w:val="single" w:sz="6" w:space="0" w:color="DDDDDD"/>
              <w:left w:val="single" w:sz="6" w:space="0" w:color="DDDDDD"/>
              <w:bottom w:val="single" w:sz="6" w:space="0" w:color="DDDDDD"/>
              <w:right w:val="single" w:sz="6" w:space="0" w:color="DDDDDD"/>
            </w:tcBorders>
            <w:shd w:val="clear" w:color="auto" w:fill="auto"/>
            <w:vAlign w:val="center"/>
          </w:tcPr>
          <w:p w14:paraId="274A0F54" w14:textId="77777777" w:rsidR="0091359F" w:rsidRDefault="00000000" w:rsidP="00507D51">
            <w:pPr>
              <w:widowControl/>
              <w:jc w:val="center"/>
            </w:pPr>
            <w:r>
              <w:rPr>
                <w:rFonts w:ascii="宋体" w:eastAsia="宋体" w:hAnsi="宋体" w:cs="宋体" w:hint="eastAsia"/>
                <w:kern w:val="0"/>
                <w:sz w:val="24"/>
                <w:lang w:bidi="ar"/>
              </w:rPr>
              <w:t>市级、县级自然资源主管部门</w:t>
            </w:r>
          </w:p>
        </w:tc>
      </w:tr>
      <w:tr w:rsidR="00507D51" w14:paraId="2369A334" w14:textId="77777777" w:rsidTr="00507D51">
        <w:trPr>
          <w:trHeight w:val="1636"/>
        </w:trPr>
        <w:tc>
          <w:tcPr>
            <w:tcW w:w="581" w:type="dxa"/>
            <w:tcBorders>
              <w:top w:val="single" w:sz="6" w:space="0" w:color="DDDDDD"/>
              <w:left w:val="single" w:sz="6" w:space="0" w:color="DDDDDD"/>
              <w:bottom w:val="single" w:sz="6" w:space="0" w:color="DDDDDD"/>
              <w:right w:val="single" w:sz="6" w:space="0" w:color="DDDDDD"/>
            </w:tcBorders>
            <w:shd w:val="clear" w:color="auto" w:fill="auto"/>
            <w:vAlign w:val="center"/>
          </w:tcPr>
          <w:p w14:paraId="70FD2E0E" w14:textId="77777777" w:rsidR="0091359F" w:rsidRDefault="00000000" w:rsidP="00507D51">
            <w:pPr>
              <w:widowControl/>
              <w:jc w:val="center"/>
            </w:pPr>
            <w:r>
              <w:rPr>
                <w:rFonts w:ascii="宋体" w:eastAsia="宋体" w:hAnsi="宋体" w:cs="宋体" w:hint="eastAsia"/>
                <w:kern w:val="0"/>
                <w:sz w:val="24"/>
                <w:lang w:bidi="ar"/>
              </w:rPr>
              <w:lastRenderedPageBreak/>
              <w:t>7</w:t>
            </w:r>
          </w:p>
        </w:tc>
        <w:tc>
          <w:tcPr>
            <w:tcW w:w="987" w:type="dxa"/>
            <w:tcBorders>
              <w:top w:val="single" w:sz="6" w:space="0" w:color="DDDDDD"/>
              <w:left w:val="single" w:sz="6" w:space="0" w:color="DDDDDD"/>
              <w:bottom w:val="single" w:sz="6" w:space="0" w:color="DDDDDD"/>
              <w:right w:val="single" w:sz="6" w:space="0" w:color="DDDDDD"/>
            </w:tcBorders>
            <w:shd w:val="clear" w:color="auto" w:fill="auto"/>
            <w:vAlign w:val="center"/>
          </w:tcPr>
          <w:p w14:paraId="3BDCCC4B" w14:textId="77777777" w:rsidR="0091359F" w:rsidRDefault="00000000" w:rsidP="00507D51">
            <w:pPr>
              <w:widowControl/>
              <w:jc w:val="center"/>
            </w:pPr>
            <w:r>
              <w:rPr>
                <w:rFonts w:ascii="宋体" w:eastAsia="宋体" w:hAnsi="宋体" w:cs="宋体" w:hint="eastAsia"/>
                <w:kern w:val="0"/>
                <w:sz w:val="24"/>
                <w:lang w:bidi="ar"/>
              </w:rPr>
              <w:t>矿产</w:t>
            </w:r>
          </w:p>
        </w:tc>
        <w:tc>
          <w:tcPr>
            <w:tcW w:w="3118" w:type="dxa"/>
            <w:tcBorders>
              <w:top w:val="single" w:sz="6" w:space="0" w:color="DDDDDD"/>
              <w:left w:val="single" w:sz="6" w:space="0" w:color="DDDDDD"/>
              <w:bottom w:val="single" w:sz="6" w:space="0" w:color="DDDDDD"/>
              <w:right w:val="single" w:sz="6" w:space="0" w:color="DDDDDD"/>
            </w:tcBorders>
            <w:shd w:val="clear" w:color="auto" w:fill="auto"/>
            <w:vAlign w:val="center"/>
          </w:tcPr>
          <w:p w14:paraId="209620CE" w14:textId="77777777" w:rsidR="0091359F" w:rsidRDefault="00000000" w:rsidP="00507D51">
            <w:pPr>
              <w:widowControl/>
              <w:jc w:val="center"/>
            </w:pPr>
            <w:r>
              <w:rPr>
                <w:rFonts w:ascii="宋体" w:eastAsia="宋体" w:hAnsi="宋体" w:cs="宋体" w:hint="eastAsia"/>
                <w:kern w:val="0"/>
                <w:sz w:val="24"/>
                <w:lang w:bidi="ar"/>
              </w:rPr>
              <w:t>地质灾害治理工程勘查设计施工单位不及时办理资质证书变更、注销手续的处罚</w:t>
            </w:r>
          </w:p>
        </w:tc>
        <w:tc>
          <w:tcPr>
            <w:tcW w:w="2410" w:type="dxa"/>
            <w:tcBorders>
              <w:top w:val="single" w:sz="6" w:space="0" w:color="DDDDDD"/>
              <w:left w:val="single" w:sz="6" w:space="0" w:color="DDDDDD"/>
              <w:bottom w:val="single" w:sz="6" w:space="0" w:color="DDDDDD"/>
              <w:right w:val="single" w:sz="6" w:space="0" w:color="DDDDDD"/>
            </w:tcBorders>
            <w:shd w:val="clear" w:color="auto" w:fill="auto"/>
            <w:vAlign w:val="center"/>
          </w:tcPr>
          <w:p w14:paraId="3A754438" w14:textId="77777777" w:rsidR="0091359F" w:rsidRDefault="00000000" w:rsidP="00507D51">
            <w:pPr>
              <w:widowControl/>
              <w:jc w:val="center"/>
            </w:pPr>
            <w:r>
              <w:rPr>
                <w:rFonts w:ascii="宋体" w:eastAsia="宋体" w:hAnsi="宋体" w:cs="宋体" w:hint="eastAsia"/>
                <w:kern w:val="0"/>
                <w:sz w:val="24"/>
                <w:lang w:bidi="ar"/>
              </w:rPr>
              <w:t>确因疫情、自然灾害等不可抗力因素的影响，</w:t>
            </w:r>
            <w:proofErr w:type="gramStart"/>
            <w:r>
              <w:rPr>
                <w:rFonts w:ascii="宋体" w:eastAsia="宋体" w:hAnsi="宋体" w:cs="宋体" w:hint="eastAsia"/>
                <w:kern w:val="0"/>
                <w:sz w:val="24"/>
                <w:lang w:bidi="ar"/>
              </w:rPr>
              <w:t>首次并及时能</w:t>
            </w:r>
            <w:proofErr w:type="gramEnd"/>
            <w:r>
              <w:rPr>
                <w:rFonts w:ascii="宋体" w:eastAsia="宋体" w:hAnsi="宋体" w:cs="宋体" w:hint="eastAsia"/>
                <w:kern w:val="0"/>
                <w:sz w:val="24"/>
                <w:lang w:bidi="ar"/>
              </w:rPr>
              <w:t>办理变更、注解手续的不予行政处罚</w:t>
            </w:r>
          </w:p>
        </w:tc>
        <w:tc>
          <w:tcPr>
            <w:tcW w:w="4394" w:type="dxa"/>
            <w:tcBorders>
              <w:top w:val="single" w:sz="6" w:space="0" w:color="DDDDDD"/>
              <w:left w:val="single" w:sz="6" w:space="0" w:color="DDDDDD"/>
              <w:bottom w:val="single" w:sz="6" w:space="0" w:color="DDDDDD"/>
              <w:right w:val="single" w:sz="6" w:space="0" w:color="DDDDDD"/>
            </w:tcBorders>
            <w:shd w:val="clear" w:color="auto" w:fill="auto"/>
            <w:vAlign w:val="center"/>
          </w:tcPr>
          <w:p w14:paraId="3FC6F9D3" w14:textId="77777777" w:rsidR="0091359F" w:rsidRDefault="00000000" w:rsidP="00507D51">
            <w:pPr>
              <w:widowControl/>
              <w:jc w:val="center"/>
            </w:pPr>
            <w:r>
              <w:rPr>
                <w:rFonts w:ascii="宋体" w:eastAsia="宋体" w:hAnsi="宋体" w:cs="宋体" w:hint="eastAsia"/>
                <w:kern w:val="0"/>
                <w:sz w:val="24"/>
                <w:lang w:bidi="ar"/>
              </w:rPr>
              <w:t>《中华人民共和国行政处罚法》（2021年中华人民共和国主席令第七十号）第三十三条第一款：违法行为轻微并及时改正，没有造成危害后果的，不予行政处罚。初次违法且危害后果轻微并及时改正的，可以不予行政处罚。</w:t>
            </w:r>
          </w:p>
        </w:tc>
        <w:tc>
          <w:tcPr>
            <w:tcW w:w="1014" w:type="dxa"/>
            <w:tcBorders>
              <w:top w:val="single" w:sz="6" w:space="0" w:color="DDDDDD"/>
              <w:left w:val="single" w:sz="6" w:space="0" w:color="DDDDDD"/>
              <w:bottom w:val="single" w:sz="6" w:space="0" w:color="DDDDDD"/>
              <w:right w:val="single" w:sz="6" w:space="0" w:color="DDDDDD"/>
            </w:tcBorders>
            <w:shd w:val="clear" w:color="auto" w:fill="auto"/>
            <w:vAlign w:val="center"/>
          </w:tcPr>
          <w:p w14:paraId="4F6AF98E" w14:textId="77777777" w:rsidR="0091359F" w:rsidRDefault="00000000" w:rsidP="00507D51">
            <w:pPr>
              <w:widowControl/>
              <w:jc w:val="center"/>
            </w:pPr>
            <w:r>
              <w:rPr>
                <w:rFonts w:ascii="宋体" w:eastAsia="宋体" w:hAnsi="宋体" w:cs="宋体" w:hint="eastAsia"/>
                <w:kern w:val="0"/>
                <w:sz w:val="24"/>
                <w:lang w:bidi="ar"/>
              </w:rPr>
              <w:t>对违法当事人进行教育</w:t>
            </w:r>
          </w:p>
        </w:tc>
        <w:tc>
          <w:tcPr>
            <w:tcW w:w="1470" w:type="dxa"/>
            <w:tcBorders>
              <w:top w:val="single" w:sz="6" w:space="0" w:color="DDDDDD"/>
              <w:left w:val="single" w:sz="6" w:space="0" w:color="DDDDDD"/>
              <w:bottom w:val="single" w:sz="6" w:space="0" w:color="DDDDDD"/>
              <w:right w:val="single" w:sz="6" w:space="0" w:color="DDDDDD"/>
            </w:tcBorders>
            <w:shd w:val="clear" w:color="auto" w:fill="auto"/>
            <w:vAlign w:val="center"/>
          </w:tcPr>
          <w:p w14:paraId="55F4979F" w14:textId="77777777" w:rsidR="0091359F" w:rsidRDefault="00000000" w:rsidP="00507D51">
            <w:pPr>
              <w:widowControl/>
              <w:jc w:val="center"/>
            </w:pPr>
            <w:r>
              <w:rPr>
                <w:rFonts w:ascii="宋体" w:eastAsia="宋体" w:hAnsi="宋体" w:cs="宋体" w:hint="eastAsia"/>
                <w:kern w:val="0"/>
                <w:sz w:val="24"/>
                <w:lang w:bidi="ar"/>
              </w:rPr>
              <w:t>市级、县级自然资源主管部门</w:t>
            </w:r>
          </w:p>
        </w:tc>
      </w:tr>
      <w:tr w:rsidR="00507D51" w14:paraId="2CC2F397" w14:textId="77777777" w:rsidTr="00507D51">
        <w:trPr>
          <w:trHeight w:val="1636"/>
        </w:trPr>
        <w:tc>
          <w:tcPr>
            <w:tcW w:w="581" w:type="dxa"/>
            <w:tcBorders>
              <w:top w:val="single" w:sz="6" w:space="0" w:color="DDDDDD"/>
              <w:left w:val="single" w:sz="6" w:space="0" w:color="DDDDDD"/>
              <w:bottom w:val="single" w:sz="6" w:space="0" w:color="DDDDDD"/>
              <w:right w:val="single" w:sz="6" w:space="0" w:color="DDDDDD"/>
            </w:tcBorders>
            <w:shd w:val="clear" w:color="auto" w:fill="auto"/>
            <w:vAlign w:val="center"/>
          </w:tcPr>
          <w:p w14:paraId="26A6BFB5" w14:textId="77777777" w:rsidR="0091359F" w:rsidRDefault="00000000" w:rsidP="00507D51">
            <w:pPr>
              <w:widowControl/>
              <w:jc w:val="center"/>
            </w:pPr>
            <w:r>
              <w:rPr>
                <w:rFonts w:ascii="宋体" w:eastAsia="宋体" w:hAnsi="宋体" w:cs="宋体" w:hint="eastAsia"/>
                <w:kern w:val="0"/>
                <w:sz w:val="24"/>
                <w:lang w:bidi="ar"/>
              </w:rPr>
              <w:t>8</w:t>
            </w:r>
          </w:p>
        </w:tc>
        <w:tc>
          <w:tcPr>
            <w:tcW w:w="987" w:type="dxa"/>
            <w:tcBorders>
              <w:top w:val="single" w:sz="6" w:space="0" w:color="DDDDDD"/>
              <w:left w:val="single" w:sz="6" w:space="0" w:color="DDDDDD"/>
              <w:bottom w:val="single" w:sz="6" w:space="0" w:color="DDDDDD"/>
              <w:right w:val="single" w:sz="6" w:space="0" w:color="DDDDDD"/>
            </w:tcBorders>
            <w:shd w:val="clear" w:color="auto" w:fill="auto"/>
            <w:vAlign w:val="center"/>
          </w:tcPr>
          <w:p w14:paraId="661556F9" w14:textId="77777777" w:rsidR="0091359F" w:rsidRDefault="00000000" w:rsidP="00507D51">
            <w:pPr>
              <w:widowControl/>
              <w:jc w:val="center"/>
            </w:pPr>
            <w:r>
              <w:rPr>
                <w:rFonts w:ascii="宋体" w:eastAsia="宋体" w:hAnsi="宋体" w:cs="宋体" w:hint="eastAsia"/>
                <w:kern w:val="0"/>
                <w:sz w:val="24"/>
                <w:lang w:bidi="ar"/>
              </w:rPr>
              <w:t>矿产</w:t>
            </w:r>
          </w:p>
        </w:tc>
        <w:tc>
          <w:tcPr>
            <w:tcW w:w="3118" w:type="dxa"/>
            <w:tcBorders>
              <w:top w:val="single" w:sz="6" w:space="0" w:color="DDDDDD"/>
              <w:left w:val="single" w:sz="6" w:space="0" w:color="DDDDDD"/>
              <w:bottom w:val="single" w:sz="6" w:space="0" w:color="DDDDDD"/>
              <w:right w:val="single" w:sz="6" w:space="0" w:color="DDDDDD"/>
            </w:tcBorders>
            <w:shd w:val="clear" w:color="auto" w:fill="auto"/>
            <w:vAlign w:val="center"/>
          </w:tcPr>
          <w:p w14:paraId="5BB66E97" w14:textId="77777777" w:rsidR="0091359F" w:rsidRDefault="00000000" w:rsidP="00507D51">
            <w:pPr>
              <w:widowControl/>
              <w:jc w:val="center"/>
            </w:pPr>
            <w:r>
              <w:rPr>
                <w:rFonts w:ascii="宋体" w:eastAsia="宋体" w:hAnsi="宋体" w:cs="宋体" w:hint="eastAsia"/>
                <w:kern w:val="0"/>
                <w:sz w:val="24"/>
                <w:lang w:bidi="ar"/>
              </w:rPr>
              <w:t>破坏或擅自移动矿区范围界桩或地面标志的处罚</w:t>
            </w:r>
          </w:p>
        </w:tc>
        <w:tc>
          <w:tcPr>
            <w:tcW w:w="2410" w:type="dxa"/>
            <w:tcBorders>
              <w:top w:val="single" w:sz="6" w:space="0" w:color="DDDDDD"/>
              <w:left w:val="single" w:sz="6" w:space="0" w:color="DDDDDD"/>
              <w:bottom w:val="single" w:sz="6" w:space="0" w:color="DDDDDD"/>
              <w:right w:val="single" w:sz="6" w:space="0" w:color="DDDDDD"/>
            </w:tcBorders>
            <w:shd w:val="clear" w:color="auto" w:fill="auto"/>
            <w:vAlign w:val="center"/>
          </w:tcPr>
          <w:p w14:paraId="00BD726C" w14:textId="77777777" w:rsidR="0091359F" w:rsidRDefault="00000000" w:rsidP="00507D51">
            <w:pPr>
              <w:widowControl/>
              <w:jc w:val="center"/>
            </w:pPr>
            <w:r>
              <w:rPr>
                <w:rFonts w:ascii="宋体" w:eastAsia="宋体" w:hAnsi="宋体" w:cs="宋体" w:hint="eastAsia"/>
                <w:kern w:val="0"/>
                <w:sz w:val="24"/>
                <w:lang w:bidi="ar"/>
              </w:rPr>
              <w:t>确因国家重点工程施工、抗洪抢险等非主观故意造成的破坏，</w:t>
            </w:r>
            <w:proofErr w:type="gramStart"/>
            <w:r>
              <w:rPr>
                <w:rFonts w:ascii="宋体" w:eastAsia="宋体" w:hAnsi="宋体" w:cs="宋体" w:hint="eastAsia"/>
                <w:kern w:val="0"/>
                <w:sz w:val="24"/>
                <w:lang w:bidi="ar"/>
              </w:rPr>
              <w:t>首次并</w:t>
            </w:r>
            <w:proofErr w:type="gramEnd"/>
            <w:r>
              <w:rPr>
                <w:rFonts w:ascii="宋体" w:eastAsia="宋体" w:hAnsi="宋体" w:cs="宋体" w:hint="eastAsia"/>
                <w:kern w:val="0"/>
                <w:sz w:val="24"/>
                <w:lang w:bidi="ar"/>
              </w:rPr>
              <w:t>能及时恢复原状，没有造成危害后果的免予行政处罚</w:t>
            </w:r>
          </w:p>
        </w:tc>
        <w:tc>
          <w:tcPr>
            <w:tcW w:w="4394" w:type="dxa"/>
            <w:tcBorders>
              <w:top w:val="single" w:sz="6" w:space="0" w:color="DDDDDD"/>
              <w:left w:val="single" w:sz="6" w:space="0" w:color="DDDDDD"/>
              <w:bottom w:val="single" w:sz="6" w:space="0" w:color="DDDDDD"/>
              <w:right w:val="single" w:sz="6" w:space="0" w:color="DDDDDD"/>
            </w:tcBorders>
            <w:shd w:val="clear" w:color="auto" w:fill="auto"/>
            <w:vAlign w:val="center"/>
          </w:tcPr>
          <w:p w14:paraId="7EDB4B5C" w14:textId="77777777" w:rsidR="0091359F" w:rsidRDefault="00000000" w:rsidP="00507D51">
            <w:pPr>
              <w:widowControl/>
              <w:jc w:val="center"/>
            </w:pPr>
            <w:r>
              <w:rPr>
                <w:rFonts w:ascii="宋体" w:eastAsia="宋体" w:hAnsi="宋体" w:cs="宋体" w:hint="eastAsia"/>
                <w:kern w:val="0"/>
                <w:sz w:val="24"/>
                <w:lang w:bidi="ar"/>
              </w:rPr>
              <w:t>《中华人民共和国行政处罚法》（2021年中华人民共和国主席令第七十号）第三十三条第一款：违法行为轻微并及时改正，没有造成危害后果的，不予行政处罚。初次违法且危害后果轻微并及时改正的，可以不予行政处罚。</w:t>
            </w:r>
          </w:p>
        </w:tc>
        <w:tc>
          <w:tcPr>
            <w:tcW w:w="1014" w:type="dxa"/>
            <w:tcBorders>
              <w:top w:val="single" w:sz="6" w:space="0" w:color="DDDDDD"/>
              <w:left w:val="single" w:sz="6" w:space="0" w:color="DDDDDD"/>
              <w:bottom w:val="single" w:sz="6" w:space="0" w:color="DDDDDD"/>
              <w:right w:val="single" w:sz="6" w:space="0" w:color="DDDDDD"/>
            </w:tcBorders>
            <w:shd w:val="clear" w:color="auto" w:fill="auto"/>
            <w:vAlign w:val="center"/>
          </w:tcPr>
          <w:p w14:paraId="3DE6F61E" w14:textId="77777777" w:rsidR="0091359F" w:rsidRDefault="00000000" w:rsidP="00507D51">
            <w:pPr>
              <w:widowControl/>
              <w:jc w:val="center"/>
            </w:pPr>
            <w:r>
              <w:rPr>
                <w:rFonts w:ascii="宋体" w:eastAsia="宋体" w:hAnsi="宋体" w:cs="宋体" w:hint="eastAsia"/>
                <w:kern w:val="0"/>
                <w:sz w:val="24"/>
                <w:lang w:bidi="ar"/>
              </w:rPr>
              <w:t>对违法当事人进行教育</w:t>
            </w:r>
          </w:p>
        </w:tc>
        <w:tc>
          <w:tcPr>
            <w:tcW w:w="1470" w:type="dxa"/>
            <w:tcBorders>
              <w:top w:val="single" w:sz="6" w:space="0" w:color="DDDDDD"/>
              <w:left w:val="single" w:sz="6" w:space="0" w:color="DDDDDD"/>
              <w:bottom w:val="single" w:sz="6" w:space="0" w:color="DDDDDD"/>
              <w:right w:val="single" w:sz="6" w:space="0" w:color="DDDDDD"/>
            </w:tcBorders>
            <w:shd w:val="clear" w:color="auto" w:fill="auto"/>
            <w:vAlign w:val="center"/>
          </w:tcPr>
          <w:p w14:paraId="607CBF47" w14:textId="77777777" w:rsidR="0091359F" w:rsidRDefault="00000000" w:rsidP="00507D51">
            <w:pPr>
              <w:widowControl/>
              <w:jc w:val="center"/>
            </w:pPr>
            <w:r>
              <w:rPr>
                <w:rFonts w:ascii="宋体" w:eastAsia="宋体" w:hAnsi="宋体" w:cs="宋体" w:hint="eastAsia"/>
                <w:kern w:val="0"/>
                <w:sz w:val="24"/>
                <w:lang w:bidi="ar"/>
              </w:rPr>
              <w:t>市级、县级自然资源主管部门</w:t>
            </w:r>
          </w:p>
        </w:tc>
      </w:tr>
    </w:tbl>
    <w:p w14:paraId="4BFF3033" w14:textId="77777777" w:rsidR="0091359F" w:rsidRDefault="0091359F"/>
    <w:sectPr w:rsidR="0091359F" w:rsidSect="00507D5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2896C" w14:textId="77777777" w:rsidR="00786B28" w:rsidRDefault="00786B28" w:rsidP="00507D51">
      <w:r>
        <w:separator/>
      </w:r>
    </w:p>
  </w:endnote>
  <w:endnote w:type="continuationSeparator" w:id="0">
    <w:p w14:paraId="54D884B6" w14:textId="77777777" w:rsidR="00786B28" w:rsidRDefault="00786B28" w:rsidP="0050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442D" w14:textId="77777777" w:rsidR="00786B28" w:rsidRDefault="00786B28" w:rsidP="00507D51">
      <w:r>
        <w:separator/>
      </w:r>
    </w:p>
  </w:footnote>
  <w:footnote w:type="continuationSeparator" w:id="0">
    <w:p w14:paraId="55BA65FB" w14:textId="77777777" w:rsidR="00786B28" w:rsidRDefault="00786B28" w:rsidP="00507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M3YTRhZWY3ZjRhMzIxYjllOWFiY2U4MWYwN2U5MWMifQ=="/>
  </w:docVars>
  <w:rsids>
    <w:rsidRoot w:val="0091359F"/>
    <w:rsid w:val="004710AC"/>
    <w:rsid w:val="00507D51"/>
    <w:rsid w:val="006D1588"/>
    <w:rsid w:val="00786B28"/>
    <w:rsid w:val="0091359F"/>
    <w:rsid w:val="15BC0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9BC95"/>
  <w15:docId w15:val="{825C27F9-432F-458B-BE1E-2B5951F5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rsid w:val="00507D51"/>
    <w:pPr>
      <w:tabs>
        <w:tab w:val="center" w:pos="4153"/>
        <w:tab w:val="right" w:pos="8306"/>
      </w:tabs>
      <w:snapToGrid w:val="0"/>
      <w:jc w:val="center"/>
    </w:pPr>
    <w:rPr>
      <w:sz w:val="18"/>
      <w:szCs w:val="18"/>
    </w:rPr>
  </w:style>
  <w:style w:type="character" w:customStyle="1" w:styleId="a5">
    <w:name w:val="页眉 字符"/>
    <w:basedOn w:val="a0"/>
    <w:link w:val="a4"/>
    <w:rsid w:val="00507D51"/>
    <w:rPr>
      <w:rFonts w:asciiTheme="minorHAnsi" w:eastAsiaTheme="minorEastAsia" w:hAnsiTheme="minorHAnsi" w:cstheme="minorBidi"/>
      <w:kern w:val="2"/>
      <w:sz w:val="18"/>
      <w:szCs w:val="18"/>
    </w:rPr>
  </w:style>
  <w:style w:type="paragraph" w:styleId="a6">
    <w:name w:val="footer"/>
    <w:basedOn w:val="a"/>
    <w:link w:val="a7"/>
    <w:rsid w:val="00507D51"/>
    <w:pPr>
      <w:tabs>
        <w:tab w:val="center" w:pos="4153"/>
        <w:tab w:val="right" w:pos="8306"/>
      </w:tabs>
      <w:snapToGrid w:val="0"/>
      <w:jc w:val="left"/>
    </w:pPr>
    <w:rPr>
      <w:sz w:val="18"/>
      <w:szCs w:val="18"/>
    </w:rPr>
  </w:style>
  <w:style w:type="character" w:customStyle="1" w:styleId="a7">
    <w:name w:val="页脚 字符"/>
    <w:basedOn w:val="a0"/>
    <w:link w:val="a6"/>
    <w:rsid w:val="00507D5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3076668455@qq.com</cp:lastModifiedBy>
  <cp:revision>3</cp:revision>
  <dcterms:created xsi:type="dcterms:W3CDTF">2023-08-03T08:45:00Z</dcterms:created>
  <dcterms:modified xsi:type="dcterms:W3CDTF">2023-08-03T09:32:00Z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6291B01C3885496BA12696578A13F7A1_12</vt:lpwstr>
  </property>
</Properties>
</file>